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BB9" w:rsidRDefault="00522BB9" w:rsidP="00522BB9">
      <w:pPr>
        <w:autoSpaceDE w:val="0"/>
        <w:autoSpaceDN w:val="0"/>
        <w:adjustRightInd w:val="0"/>
        <w:spacing w:line="240" w:lineRule="auto"/>
        <w:jc w:val="left"/>
        <w:rPr>
          <w:rFonts w:ascii="HG丸ｺﾞｼｯｸM-PRO" w:eastAsia="HG丸ｺﾞｼｯｸM-PRO" w:cs="HG丸ｺﾞｼｯｸM-PRO"/>
          <w:color w:val="0F243E"/>
          <w:kern w:val="0"/>
          <w:sz w:val="36"/>
          <w:szCs w:val="36"/>
        </w:rPr>
      </w:pPr>
      <w:r>
        <w:rPr>
          <w:rFonts w:ascii="HG丸ｺﾞｼｯｸM-PRO" w:eastAsia="HG丸ｺﾞｼｯｸM-PRO" w:cs="HG丸ｺﾞｼｯｸM-PRO" w:hint="eastAsia"/>
          <w:color w:val="0F243E"/>
          <w:kern w:val="0"/>
          <w:sz w:val="36"/>
          <w:szCs w:val="36"/>
        </w:rPr>
        <w:t>Ｈ２７総合学科改編について</w:t>
      </w:r>
    </w:p>
    <w:p w:rsidR="00522BB9" w:rsidRDefault="00522BB9" w:rsidP="00F34F70">
      <w:pPr>
        <w:autoSpaceDE w:val="0"/>
        <w:autoSpaceDN w:val="0"/>
        <w:adjustRightInd w:val="0"/>
        <w:spacing w:line="240" w:lineRule="auto"/>
        <w:jc w:val="righ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２０１３．５．７</w:t>
      </w:r>
      <w:r>
        <w:rPr>
          <w:rFonts w:ascii="HG丸ｺﾞｼｯｸM-PRO" w:eastAsia="HG丸ｺﾞｼｯｸM-PRO" w:cs="HG丸ｺﾞｼｯｸM-PRO"/>
          <w:color w:val="000000"/>
          <w:kern w:val="0"/>
          <w:sz w:val="22"/>
        </w:rPr>
        <w:t xml:space="preserve"> </w:t>
      </w:r>
      <w:r>
        <w:rPr>
          <w:rFonts w:ascii="HG丸ｺﾞｼｯｸM-PRO" w:eastAsia="HG丸ｺﾞｼｯｸM-PRO" w:cs="HG丸ｺﾞｼｯｸM-PRO" w:hint="eastAsia"/>
          <w:color w:val="000000"/>
          <w:kern w:val="0"/>
          <w:sz w:val="22"/>
        </w:rPr>
        <w:t>現在</w:t>
      </w:r>
    </w:p>
    <w:p w:rsidR="00522BB9" w:rsidRDefault="00522BB9" w:rsidP="00522BB9">
      <w:pPr>
        <w:autoSpaceDE w:val="0"/>
        <w:autoSpaceDN w:val="0"/>
        <w:adjustRightInd w:val="0"/>
        <w:spacing w:line="240" w:lineRule="auto"/>
        <w:jc w:val="left"/>
        <w:rPr>
          <w:rFonts w:ascii="HG丸ｺﾞｼｯｸM-PRO" w:eastAsia="HG丸ｺﾞｼｯｸM-PRO" w:cs="HG丸ｺﾞｼｯｸM-PRO"/>
          <w:color w:val="C10000"/>
          <w:kern w:val="0"/>
          <w:szCs w:val="24"/>
        </w:rPr>
      </w:pPr>
      <w:r>
        <w:rPr>
          <w:rFonts w:ascii="HG丸ｺﾞｼｯｸM-PRO" w:eastAsia="HG丸ｺﾞｼｯｸM-PRO" w:cs="HG丸ｺﾞｼｯｸM-PRO" w:hint="eastAsia"/>
          <w:color w:val="C10000"/>
          <w:kern w:val="0"/>
          <w:szCs w:val="24"/>
        </w:rPr>
        <w:t>Ｑ１．総合学科になると遊佐高校はどうなりますか？</w:t>
      </w:r>
    </w:p>
    <w:p w:rsidR="00522BB9" w:rsidRDefault="00522BB9" w:rsidP="00522BB9">
      <w:pPr>
        <w:autoSpaceDE w:val="0"/>
        <w:autoSpaceDN w:val="0"/>
        <w:adjustRightInd w:val="0"/>
        <w:spacing w:line="240" w:lineRule="auto"/>
        <w:jc w:val="left"/>
        <w:rPr>
          <w:rFonts w:ascii="HG丸ｺﾞｼｯｸM-PRO" w:eastAsia="HG丸ｺﾞｼｯｸM-PRO" w:cs="HG丸ｺﾞｼｯｸM-PRO"/>
          <w:color w:val="000000"/>
          <w:kern w:val="0"/>
          <w:szCs w:val="24"/>
        </w:rPr>
      </w:pPr>
      <w:r>
        <w:rPr>
          <w:rFonts w:ascii="HG丸ｺﾞｼｯｸM-PRO" w:eastAsia="HG丸ｺﾞｼｯｸM-PRO" w:cs="HG丸ｺﾞｼｯｸM-PRO" w:hint="eastAsia"/>
          <w:color w:val="000000"/>
          <w:kern w:val="0"/>
          <w:szCs w:val="24"/>
        </w:rPr>
        <w:t>Ａ１．これまで通り校長が配置され、県立遊佐高校として存続します。入学試験や学校行事及び時間割なども遊佐高校で独自に決定し、学校を運営していくことになります。</w:t>
      </w:r>
    </w:p>
    <w:p w:rsidR="00F34F70" w:rsidRDefault="00F34F70" w:rsidP="00522BB9">
      <w:pPr>
        <w:autoSpaceDE w:val="0"/>
        <w:autoSpaceDN w:val="0"/>
        <w:adjustRightInd w:val="0"/>
        <w:spacing w:line="240" w:lineRule="auto"/>
        <w:jc w:val="left"/>
        <w:rPr>
          <w:rFonts w:ascii="HG丸ｺﾞｼｯｸM-PRO" w:eastAsia="HG丸ｺﾞｼｯｸM-PRO" w:cs="HG丸ｺﾞｼｯｸM-PRO"/>
          <w:color w:val="C10000"/>
          <w:kern w:val="0"/>
          <w:szCs w:val="24"/>
        </w:rPr>
      </w:pPr>
    </w:p>
    <w:p w:rsidR="00522BB9" w:rsidRDefault="00522BB9" w:rsidP="00522BB9">
      <w:pPr>
        <w:autoSpaceDE w:val="0"/>
        <w:autoSpaceDN w:val="0"/>
        <w:adjustRightInd w:val="0"/>
        <w:spacing w:line="240" w:lineRule="auto"/>
        <w:jc w:val="left"/>
        <w:rPr>
          <w:rFonts w:ascii="HG丸ｺﾞｼｯｸM-PRO" w:eastAsia="HG丸ｺﾞｼｯｸM-PRO" w:cs="HG丸ｺﾞｼｯｸM-PRO"/>
          <w:color w:val="C10000"/>
          <w:kern w:val="0"/>
          <w:szCs w:val="24"/>
        </w:rPr>
      </w:pPr>
      <w:r>
        <w:rPr>
          <w:rFonts w:ascii="HG丸ｺﾞｼｯｸM-PRO" w:eastAsia="HG丸ｺﾞｼｯｸM-PRO" w:cs="HG丸ｺﾞｼｯｸM-PRO" w:hint="eastAsia"/>
          <w:color w:val="C10000"/>
          <w:kern w:val="0"/>
          <w:szCs w:val="24"/>
        </w:rPr>
        <w:t>Ｑ２．現在遊佐高校へ在校している生徒はどうなるのですか？</w:t>
      </w:r>
    </w:p>
    <w:p w:rsidR="00522BB9" w:rsidRDefault="00522BB9" w:rsidP="00522BB9">
      <w:pPr>
        <w:autoSpaceDE w:val="0"/>
        <w:autoSpaceDN w:val="0"/>
        <w:adjustRightInd w:val="0"/>
        <w:spacing w:line="240" w:lineRule="auto"/>
        <w:jc w:val="left"/>
        <w:rPr>
          <w:rFonts w:ascii="HG丸ｺﾞｼｯｸM-PRO" w:eastAsia="HG丸ｺﾞｼｯｸM-PRO" w:cs="HG丸ｺﾞｼｯｸM-PRO"/>
          <w:color w:val="000000"/>
          <w:kern w:val="0"/>
          <w:szCs w:val="24"/>
        </w:rPr>
      </w:pPr>
      <w:r>
        <w:rPr>
          <w:rFonts w:ascii="HG丸ｺﾞｼｯｸM-PRO" w:eastAsia="HG丸ｺﾞｼｯｸM-PRO" w:cs="HG丸ｺﾞｼｯｸM-PRO" w:hint="eastAsia"/>
          <w:color w:val="000000"/>
          <w:kern w:val="0"/>
          <w:szCs w:val="24"/>
        </w:rPr>
        <w:t>Ａ２．現在の在校生は普通科として入学しているので、これまで通り普通科として卒業することになります。平成２７年度は</w:t>
      </w:r>
      <w:r>
        <w:rPr>
          <w:rFonts w:ascii="HG丸ｺﾞｼｯｸM-PRO" w:eastAsia="HG丸ｺﾞｼｯｸM-PRO" w:cs="HG丸ｺﾞｼｯｸM-PRO"/>
          <w:color w:val="000000"/>
          <w:kern w:val="0"/>
          <w:szCs w:val="24"/>
        </w:rPr>
        <w:t xml:space="preserve">1 </w:t>
      </w:r>
      <w:r>
        <w:rPr>
          <w:rFonts w:ascii="HG丸ｺﾞｼｯｸM-PRO" w:eastAsia="HG丸ｺﾞｼｯｸM-PRO" w:cs="HG丸ｺﾞｼｯｸM-PRO" w:hint="eastAsia"/>
          <w:color w:val="000000"/>
          <w:kern w:val="0"/>
          <w:szCs w:val="24"/>
        </w:rPr>
        <w:t>年生が総合学科で２・３年生が普通科となり、平成２８年度は、１・２年生が総合学科で３年生が普通科となります。</w:t>
      </w:r>
    </w:p>
    <w:p w:rsidR="00F34F70" w:rsidRDefault="00F34F70" w:rsidP="00522BB9">
      <w:pPr>
        <w:autoSpaceDE w:val="0"/>
        <w:autoSpaceDN w:val="0"/>
        <w:adjustRightInd w:val="0"/>
        <w:spacing w:line="240" w:lineRule="auto"/>
        <w:jc w:val="left"/>
        <w:rPr>
          <w:rFonts w:ascii="HG丸ｺﾞｼｯｸM-PRO" w:eastAsia="HG丸ｺﾞｼｯｸM-PRO" w:cs="HG丸ｺﾞｼｯｸM-PRO"/>
          <w:color w:val="C10000"/>
          <w:kern w:val="0"/>
          <w:szCs w:val="24"/>
        </w:rPr>
      </w:pPr>
    </w:p>
    <w:p w:rsidR="00522BB9" w:rsidRDefault="00522BB9" w:rsidP="00522BB9">
      <w:pPr>
        <w:autoSpaceDE w:val="0"/>
        <w:autoSpaceDN w:val="0"/>
        <w:adjustRightInd w:val="0"/>
        <w:spacing w:line="240" w:lineRule="auto"/>
        <w:jc w:val="left"/>
        <w:rPr>
          <w:rFonts w:ascii="HG丸ｺﾞｼｯｸM-PRO" w:eastAsia="HG丸ｺﾞｼｯｸM-PRO" w:cs="HG丸ｺﾞｼｯｸM-PRO"/>
          <w:color w:val="C10000"/>
          <w:kern w:val="0"/>
          <w:szCs w:val="24"/>
        </w:rPr>
      </w:pPr>
      <w:r>
        <w:rPr>
          <w:rFonts w:ascii="HG丸ｺﾞｼｯｸM-PRO" w:eastAsia="HG丸ｺﾞｼｯｸM-PRO" w:cs="HG丸ｺﾞｼｯｸM-PRO" w:hint="eastAsia"/>
          <w:color w:val="C10000"/>
          <w:kern w:val="0"/>
          <w:szCs w:val="24"/>
        </w:rPr>
        <w:t>Ｑ３．総合学科とは何ですか？</w:t>
      </w:r>
      <w:r>
        <w:rPr>
          <w:rFonts w:ascii="HG丸ｺﾞｼｯｸM-PRO" w:eastAsia="HG丸ｺﾞｼｯｸM-PRO" w:cs="HG丸ｺﾞｼｯｸM-PRO"/>
          <w:color w:val="C10000"/>
          <w:kern w:val="0"/>
          <w:szCs w:val="24"/>
        </w:rPr>
        <w:t xml:space="preserve"> </w:t>
      </w:r>
      <w:r>
        <w:rPr>
          <w:rFonts w:ascii="HG丸ｺﾞｼｯｸM-PRO" w:eastAsia="HG丸ｺﾞｼｯｸM-PRO" w:cs="HG丸ｺﾞｼｯｸM-PRO" w:hint="eastAsia"/>
          <w:color w:val="C10000"/>
          <w:kern w:val="0"/>
          <w:szCs w:val="24"/>
        </w:rPr>
        <w:t>これまでの普通科との違いはなんですか？</w:t>
      </w:r>
    </w:p>
    <w:p w:rsidR="00522BB9" w:rsidRDefault="00522BB9" w:rsidP="00522BB9">
      <w:pPr>
        <w:autoSpaceDE w:val="0"/>
        <w:autoSpaceDN w:val="0"/>
        <w:adjustRightInd w:val="0"/>
        <w:spacing w:line="240" w:lineRule="auto"/>
        <w:jc w:val="left"/>
        <w:rPr>
          <w:rFonts w:ascii="HG丸ｺﾞｼｯｸM-PRO" w:eastAsia="HG丸ｺﾞｼｯｸM-PRO" w:cs="HG丸ｺﾞｼｯｸM-PRO"/>
          <w:color w:val="000000"/>
          <w:kern w:val="0"/>
          <w:szCs w:val="24"/>
        </w:rPr>
      </w:pPr>
      <w:r>
        <w:rPr>
          <w:rFonts w:ascii="HG丸ｺﾞｼｯｸM-PRO" w:eastAsia="HG丸ｺﾞｼｯｸM-PRO" w:cs="HG丸ｺﾞｼｯｸM-PRO" w:hint="eastAsia"/>
          <w:color w:val="000000"/>
          <w:kern w:val="0"/>
          <w:szCs w:val="24"/>
        </w:rPr>
        <w:t>Ａ３．普通科では、国語や数学などの共通科目を中心に学習します。それに対して、総合学科では、共通科目と専門科目の中から生徒が自分で科目を選択し学ぶことができるようになります。将来の職業選択を視野に入れ自分の進路へ向けた学習を重視した内容の科目を学習することになります。必要な単位を取ることで卒業が認められます。</w:t>
      </w:r>
    </w:p>
    <w:p w:rsidR="00F34F70" w:rsidRDefault="00F34F70" w:rsidP="00522BB9">
      <w:pPr>
        <w:autoSpaceDE w:val="0"/>
        <w:autoSpaceDN w:val="0"/>
        <w:adjustRightInd w:val="0"/>
        <w:spacing w:line="240" w:lineRule="auto"/>
        <w:jc w:val="left"/>
        <w:rPr>
          <w:rFonts w:ascii="HG丸ｺﾞｼｯｸM-PRO" w:eastAsia="HG丸ｺﾞｼｯｸM-PRO" w:cs="HG丸ｺﾞｼｯｸM-PRO"/>
          <w:color w:val="C10000"/>
          <w:kern w:val="0"/>
          <w:szCs w:val="24"/>
        </w:rPr>
      </w:pPr>
    </w:p>
    <w:p w:rsidR="00522BB9" w:rsidRDefault="00522BB9" w:rsidP="00522BB9">
      <w:pPr>
        <w:autoSpaceDE w:val="0"/>
        <w:autoSpaceDN w:val="0"/>
        <w:adjustRightInd w:val="0"/>
        <w:spacing w:line="240" w:lineRule="auto"/>
        <w:jc w:val="left"/>
        <w:rPr>
          <w:rFonts w:ascii="HG丸ｺﾞｼｯｸM-PRO" w:eastAsia="HG丸ｺﾞｼｯｸM-PRO" w:cs="HG丸ｺﾞｼｯｸM-PRO"/>
          <w:color w:val="C10000"/>
          <w:kern w:val="0"/>
          <w:szCs w:val="24"/>
        </w:rPr>
      </w:pPr>
      <w:r>
        <w:rPr>
          <w:rFonts w:ascii="HG丸ｺﾞｼｯｸM-PRO" w:eastAsia="HG丸ｺﾞｼｯｸM-PRO" w:cs="HG丸ｺﾞｼｯｸM-PRO" w:hint="eastAsia"/>
          <w:color w:val="C10000"/>
          <w:kern w:val="0"/>
          <w:szCs w:val="24"/>
        </w:rPr>
        <w:t>Ｑ４．どのような選択科目があるのか、どのような時間割になるのかは決まっているので</w:t>
      </w:r>
    </w:p>
    <w:p w:rsidR="00522BB9" w:rsidRDefault="00522BB9" w:rsidP="00522BB9">
      <w:pPr>
        <w:autoSpaceDE w:val="0"/>
        <w:autoSpaceDN w:val="0"/>
        <w:adjustRightInd w:val="0"/>
        <w:spacing w:line="240" w:lineRule="auto"/>
        <w:jc w:val="left"/>
        <w:rPr>
          <w:rFonts w:ascii="HG丸ｺﾞｼｯｸM-PRO" w:eastAsia="HG丸ｺﾞｼｯｸM-PRO" w:cs="HG丸ｺﾞｼｯｸM-PRO"/>
          <w:color w:val="C10000"/>
          <w:kern w:val="0"/>
          <w:szCs w:val="24"/>
        </w:rPr>
      </w:pPr>
      <w:r>
        <w:rPr>
          <w:rFonts w:ascii="HG丸ｺﾞｼｯｸM-PRO" w:eastAsia="HG丸ｺﾞｼｯｸM-PRO" w:cs="HG丸ｺﾞｼｯｸM-PRO" w:hint="eastAsia"/>
          <w:color w:val="C10000"/>
          <w:kern w:val="0"/>
          <w:szCs w:val="24"/>
        </w:rPr>
        <w:t>すか？</w:t>
      </w:r>
    </w:p>
    <w:p w:rsidR="00585196" w:rsidRDefault="00522BB9" w:rsidP="00B032E1">
      <w:pPr>
        <w:autoSpaceDE w:val="0"/>
        <w:autoSpaceDN w:val="0"/>
        <w:adjustRightInd w:val="0"/>
        <w:spacing w:line="240" w:lineRule="auto"/>
        <w:jc w:val="left"/>
        <w:rPr>
          <w:rFonts w:ascii="HG丸ｺﾞｼｯｸM-PRO" w:eastAsia="HG丸ｺﾞｼｯｸM-PRO" w:cs="HG丸ｺﾞｼｯｸM-PRO"/>
          <w:color w:val="000000"/>
          <w:kern w:val="0"/>
          <w:szCs w:val="24"/>
        </w:rPr>
      </w:pPr>
      <w:r>
        <w:rPr>
          <w:rFonts w:ascii="HG丸ｺﾞｼｯｸM-PRO" w:eastAsia="HG丸ｺﾞｼｯｸM-PRO" w:cs="HG丸ｺﾞｼｯｸM-PRO" w:hint="eastAsia"/>
          <w:color w:val="000000"/>
          <w:kern w:val="0"/>
          <w:szCs w:val="24"/>
        </w:rPr>
        <w:t>Ａ４．遊佐高校でどのような選択科目を設定するかを現在検討中です。決まり次第公表していく予定です。</w:t>
      </w:r>
    </w:p>
    <w:p w:rsidR="00F34F70" w:rsidRDefault="00F34F70">
      <w:pPr>
        <w:widowControl/>
        <w:rPr>
          <w:rFonts w:ascii="HG丸ｺﾞｼｯｸM-PRO" w:eastAsia="HG丸ｺﾞｼｯｸM-PRO" w:cs="HG丸ｺﾞｼｯｸM-PRO"/>
          <w:color w:val="000000"/>
          <w:kern w:val="0"/>
          <w:szCs w:val="24"/>
        </w:rPr>
      </w:pPr>
      <w:r>
        <w:rPr>
          <w:rFonts w:ascii="HG丸ｺﾞｼｯｸM-PRO" w:eastAsia="HG丸ｺﾞｼｯｸM-PRO" w:cs="HG丸ｺﾞｼｯｸM-PRO"/>
          <w:color w:val="000000"/>
          <w:kern w:val="0"/>
          <w:szCs w:val="24"/>
        </w:rPr>
        <w:br w:type="page"/>
      </w:r>
    </w:p>
    <w:p w:rsidR="00522BB9" w:rsidRDefault="00522BB9" w:rsidP="00522BB9">
      <w:pPr>
        <w:autoSpaceDE w:val="0"/>
        <w:autoSpaceDN w:val="0"/>
        <w:adjustRightInd w:val="0"/>
        <w:spacing w:line="240" w:lineRule="auto"/>
        <w:jc w:val="left"/>
        <w:rPr>
          <w:rFonts w:ascii="HG丸ｺﾞｼｯｸM-PRO" w:eastAsia="HG丸ｺﾞｼｯｸM-PRO" w:cs="HG丸ｺﾞｼｯｸM-PRO"/>
          <w:color w:val="0F243E"/>
          <w:kern w:val="0"/>
          <w:sz w:val="36"/>
          <w:szCs w:val="36"/>
        </w:rPr>
      </w:pPr>
      <w:r>
        <w:rPr>
          <w:rFonts w:ascii="HG丸ｺﾞｼｯｸM-PRO" w:eastAsia="HG丸ｺﾞｼｯｸM-PRO" w:cs="HG丸ｺﾞｼｯｸM-PRO" w:hint="eastAsia"/>
          <w:color w:val="0F243E"/>
          <w:kern w:val="0"/>
          <w:sz w:val="36"/>
          <w:szCs w:val="36"/>
        </w:rPr>
        <w:lastRenderedPageBreak/>
        <w:t>Ｈ２７総合学科改編について（続）</w:t>
      </w:r>
    </w:p>
    <w:p w:rsidR="00522BB9" w:rsidRDefault="00522BB9" w:rsidP="00F34F70">
      <w:pPr>
        <w:autoSpaceDE w:val="0"/>
        <w:autoSpaceDN w:val="0"/>
        <w:adjustRightInd w:val="0"/>
        <w:spacing w:line="240" w:lineRule="auto"/>
        <w:jc w:val="righ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２０１４．１０．１</w:t>
      </w:r>
      <w:r>
        <w:rPr>
          <w:rFonts w:ascii="HG丸ｺﾞｼｯｸM-PRO" w:eastAsia="HG丸ｺﾞｼｯｸM-PRO" w:cs="HG丸ｺﾞｼｯｸM-PRO"/>
          <w:color w:val="000000"/>
          <w:kern w:val="0"/>
          <w:sz w:val="22"/>
        </w:rPr>
        <w:t xml:space="preserve"> </w:t>
      </w:r>
      <w:r>
        <w:rPr>
          <w:rFonts w:ascii="HG丸ｺﾞｼｯｸM-PRO" w:eastAsia="HG丸ｺﾞｼｯｸM-PRO" w:cs="HG丸ｺﾞｼｯｸM-PRO" w:hint="eastAsia"/>
          <w:color w:val="000000"/>
          <w:kern w:val="0"/>
          <w:sz w:val="22"/>
        </w:rPr>
        <w:t>現在</w:t>
      </w:r>
    </w:p>
    <w:p w:rsidR="00B032E1" w:rsidRDefault="00B032E1" w:rsidP="00522BB9">
      <w:pPr>
        <w:autoSpaceDE w:val="0"/>
        <w:autoSpaceDN w:val="0"/>
        <w:adjustRightInd w:val="0"/>
        <w:spacing w:line="240" w:lineRule="auto"/>
        <w:jc w:val="left"/>
        <w:rPr>
          <w:rFonts w:ascii="HG丸ｺﾞｼｯｸM-PRO" w:eastAsia="HG丸ｺﾞｼｯｸM-PRO" w:cs="HG丸ｺﾞｼｯｸM-PRO" w:hint="eastAsia"/>
          <w:color w:val="C10000"/>
          <w:kern w:val="0"/>
          <w:szCs w:val="24"/>
        </w:rPr>
      </w:pPr>
    </w:p>
    <w:p w:rsidR="00522BB9" w:rsidRDefault="00522BB9" w:rsidP="00522BB9">
      <w:pPr>
        <w:autoSpaceDE w:val="0"/>
        <w:autoSpaceDN w:val="0"/>
        <w:adjustRightInd w:val="0"/>
        <w:spacing w:line="240" w:lineRule="auto"/>
        <w:jc w:val="left"/>
        <w:rPr>
          <w:rFonts w:ascii="HG丸ｺﾞｼｯｸM-PRO" w:eastAsia="HG丸ｺﾞｼｯｸM-PRO" w:cs="HG丸ｺﾞｼｯｸM-PRO"/>
          <w:color w:val="C10000"/>
          <w:kern w:val="0"/>
          <w:szCs w:val="24"/>
        </w:rPr>
      </w:pPr>
      <w:r>
        <w:rPr>
          <w:rFonts w:ascii="HG丸ｺﾞｼｯｸM-PRO" w:eastAsia="HG丸ｺﾞｼｯｸM-PRO" w:cs="HG丸ｺﾞｼｯｸM-PRO" w:hint="eastAsia"/>
          <w:color w:val="C10000"/>
          <w:kern w:val="0"/>
          <w:szCs w:val="24"/>
        </w:rPr>
        <w:t>Ｑ１．２つの系列に分かれると聞きましたが、系列ってなんですか？</w:t>
      </w:r>
    </w:p>
    <w:p w:rsidR="00522BB9" w:rsidRDefault="00522BB9" w:rsidP="00522BB9">
      <w:pPr>
        <w:autoSpaceDE w:val="0"/>
        <w:autoSpaceDN w:val="0"/>
        <w:adjustRightInd w:val="0"/>
        <w:spacing w:line="240" w:lineRule="auto"/>
        <w:jc w:val="left"/>
        <w:rPr>
          <w:rFonts w:ascii="HG丸ｺﾞｼｯｸM-PRO" w:eastAsia="HG丸ｺﾞｼｯｸM-PRO" w:cs="HG丸ｺﾞｼｯｸM-PRO"/>
          <w:color w:val="000000"/>
          <w:kern w:val="0"/>
          <w:szCs w:val="24"/>
        </w:rPr>
      </w:pPr>
      <w:r>
        <w:rPr>
          <w:rFonts w:ascii="HG丸ｺﾞｼｯｸM-PRO" w:eastAsia="HG丸ｺﾞｼｯｸM-PRO" w:cs="HG丸ｺﾞｼｯｸM-PRO" w:hint="eastAsia"/>
          <w:color w:val="000000"/>
          <w:kern w:val="0"/>
          <w:szCs w:val="24"/>
        </w:rPr>
        <w:t>Ａ１．総合学科では、共通科目と専門科目の中から生徒が自分で科目を選択し学ぶことができるようになります。その科目選択の目安となる教科・科目のまとまりのことを系列と言います。本校では、２年次から将来の職業選択を視野に入れた学習を行い、自分の進路目標に合う科目を学習することになります。下記のような２つの系列を設置します。</w:t>
      </w:r>
    </w:p>
    <w:tbl>
      <w:tblPr>
        <w:tblStyle w:val="a3"/>
        <w:tblW w:w="0" w:type="auto"/>
        <w:tblLook w:val="04A0"/>
      </w:tblPr>
      <w:tblGrid>
        <w:gridCol w:w="1809"/>
        <w:gridCol w:w="8027"/>
      </w:tblGrid>
      <w:tr w:rsidR="00504497" w:rsidTr="00504497">
        <w:tc>
          <w:tcPr>
            <w:tcW w:w="1809" w:type="dxa"/>
            <w:vAlign w:val="center"/>
          </w:tcPr>
          <w:p w:rsidR="00504497" w:rsidRDefault="00504497" w:rsidP="00504497">
            <w:pPr>
              <w:autoSpaceDE w:val="0"/>
              <w:autoSpaceDN w:val="0"/>
              <w:adjustRightInd w:val="0"/>
              <w:spacing w:line="400" w:lineRule="exact"/>
              <w:jc w:val="center"/>
              <w:rPr>
                <w:rFonts w:ascii="HG丸ｺﾞｼｯｸM-PRO" w:eastAsia="HG丸ｺﾞｼｯｸM-PRO" w:cs="HG丸ｺﾞｼｯｸM-PRO"/>
                <w:color w:val="000000"/>
                <w:kern w:val="0"/>
                <w:szCs w:val="24"/>
              </w:rPr>
            </w:pPr>
            <w:r>
              <w:rPr>
                <w:rFonts w:ascii="HG丸ｺﾞｼｯｸM-PRO" w:eastAsia="HG丸ｺﾞｼｯｸM-PRO" w:cs="HG丸ｺﾞｼｯｸM-PRO" w:hint="eastAsia"/>
                <w:color w:val="000000"/>
                <w:kern w:val="0"/>
                <w:szCs w:val="24"/>
              </w:rPr>
              <w:t>教養系列</w:t>
            </w:r>
          </w:p>
        </w:tc>
        <w:tc>
          <w:tcPr>
            <w:tcW w:w="8027" w:type="dxa"/>
          </w:tcPr>
          <w:p w:rsidR="00504497" w:rsidRDefault="00504497" w:rsidP="00504497">
            <w:pPr>
              <w:autoSpaceDE w:val="0"/>
              <w:autoSpaceDN w:val="0"/>
              <w:adjustRightInd w:val="0"/>
              <w:spacing w:line="400" w:lineRule="exact"/>
              <w:jc w:val="left"/>
              <w:rPr>
                <w:rFonts w:ascii="HG丸ｺﾞｼｯｸM-PRO" w:eastAsia="HG丸ｺﾞｼｯｸM-PRO" w:cs="HG丸ｺﾞｼｯｸM-PRO"/>
                <w:color w:val="000000"/>
                <w:kern w:val="0"/>
                <w:szCs w:val="24"/>
              </w:rPr>
            </w:pPr>
            <w:r>
              <w:rPr>
                <w:rFonts w:ascii="HG丸ｺﾞｼｯｸM-PRO" w:eastAsia="HG丸ｺﾞｼｯｸM-PRO" w:cs="HG丸ｺﾞｼｯｸM-PRO" w:hint="eastAsia"/>
                <w:color w:val="000000"/>
                <w:kern w:val="0"/>
                <w:szCs w:val="24"/>
              </w:rPr>
              <w:t>将来の進学を意識した系列</w:t>
            </w:r>
          </w:p>
          <w:p w:rsidR="00504497" w:rsidRDefault="00504497" w:rsidP="00504497">
            <w:pPr>
              <w:autoSpaceDE w:val="0"/>
              <w:autoSpaceDN w:val="0"/>
              <w:adjustRightInd w:val="0"/>
              <w:spacing w:line="400" w:lineRule="exact"/>
              <w:jc w:val="left"/>
              <w:rPr>
                <w:rFonts w:ascii="HG丸ｺﾞｼｯｸM-PRO" w:eastAsia="HG丸ｺﾞｼｯｸM-PRO" w:cs="HG丸ｺﾞｼｯｸM-PRO"/>
                <w:color w:val="000000"/>
                <w:kern w:val="0"/>
                <w:szCs w:val="24"/>
              </w:rPr>
            </w:pPr>
            <w:r>
              <w:rPr>
                <w:rFonts w:ascii="HG丸ｺﾞｼｯｸM-PRO" w:eastAsia="HG丸ｺﾞｼｯｸM-PRO" w:cs="HG丸ｺﾞｼｯｸM-PRO" w:hint="eastAsia"/>
                <w:color w:val="000000"/>
                <w:kern w:val="0"/>
                <w:szCs w:val="24"/>
              </w:rPr>
              <w:t>○共通履修科目の他に共通教科（国語・地歴公民・数学・理科・英語）を中心にした学習を行う。</w:t>
            </w:r>
          </w:p>
          <w:p w:rsidR="00504497" w:rsidRDefault="00504497" w:rsidP="00504497">
            <w:pPr>
              <w:autoSpaceDE w:val="0"/>
              <w:autoSpaceDN w:val="0"/>
              <w:adjustRightInd w:val="0"/>
              <w:spacing w:line="400" w:lineRule="exact"/>
              <w:jc w:val="left"/>
              <w:rPr>
                <w:rFonts w:ascii="HG丸ｺﾞｼｯｸM-PRO" w:eastAsia="HG丸ｺﾞｼｯｸM-PRO" w:cs="HG丸ｺﾞｼｯｸM-PRO"/>
                <w:color w:val="000000"/>
                <w:kern w:val="0"/>
                <w:szCs w:val="24"/>
              </w:rPr>
            </w:pPr>
            <w:r>
              <w:rPr>
                <w:rFonts w:ascii="HG丸ｺﾞｼｯｸM-PRO" w:eastAsia="HG丸ｺﾞｼｯｸM-PRO" w:cs="HG丸ｺﾞｼｯｸM-PRO" w:hint="eastAsia"/>
                <w:color w:val="000000"/>
                <w:kern w:val="0"/>
                <w:szCs w:val="24"/>
              </w:rPr>
              <w:t>→</w:t>
            </w:r>
            <w:r>
              <w:rPr>
                <w:rFonts w:ascii="HG丸ｺﾞｼｯｸM-PRO" w:eastAsia="HG丸ｺﾞｼｯｸM-PRO" w:cs="HG丸ｺﾞｼｯｸM-PRO"/>
                <w:color w:val="000000"/>
                <w:kern w:val="0"/>
                <w:szCs w:val="24"/>
              </w:rPr>
              <w:t xml:space="preserve"> </w:t>
            </w:r>
            <w:r>
              <w:rPr>
                <w:rFonts w:ascii="HG丸ｺﾞｼｯｸM-PRO" w:eastAsia="HG丸ｺﾞｼｯｸM-PRO" w:cs="HG丸ｺﾞｼｯｸM-PRO" w:hint="eastAsia"/>
                <w:color w:val="000000"/>
                <w:kern w:val="0"/>
                <w:szCs w:val="24"/>
              </w:rPr>
              <w:t>基礎・基本を大切にしながら、幅広い教養を身につけ、将来の進路に応じた科目を学習する。</w:t>
            </w:r>
          </w:p>
        </w:tc>
      </w:tr>
      <w:tr w:rsidR="00504497" w:rsidTr="00504497">
        <w:tc>
          <w:tcPr>
            <w:tcW w:w="1809" w:type="dxa"/>
            <w:vAlign w:val="center"/>
          </w:tcPr>
          <w:p w:rsidR="00504497" w:rsidRDefault="00504497" w:rsidP="00504497">
            <w:pPr>
              <w:autoSpaceDE w:val="0"/>
              <w:autoSpaceDN w:val="0"/>
              <w:adjustRightInd w:val="0"/>
              <w:spacing w:line="400" w:lineRule="exact"/>
              <w:jc w:val="center"/>
              <w:rPr>
                <w:rFonts w:ascii="HG丸ｺﾞｼｯｸM-PRO" w:eastAsia="HG丸ｺﾞｼｯｸM-PRO" w:cs="HG丸ｺﾞｼｯｸM-PRO"/>
                <w:color w:val="000000"/>
                <w:kern w:val="0"/>
                <w:szCs w:val="24"/>
              </w:rPr>
            </w:pPr>
            <w:r>
              <w:rPr>
                <w:rFonts w:ascii="HG丸ｺﾞｼｯｸM-PRO" w:eastAsia="HG丸ｺﾞｼｯｸM-PRO" w:cs="HG丸ｺﾞｼｯｸM-PRO" w:hint="eastAsia"/>
                <w:color w:val="000000"/>
                <w:kern w:val="0"/>
                <w:szCs w:val="24"/>
              </w:rPr>
              <w:t>地域共生系列</w:t>
            </w:r>
          </w:p>
        </w:tc>
        <w:tc>
          <w:tcPr>
            <w:tcW w:w="8027" w:type="dxa"/>
          </w:tcPr>
          <w:p w:rsidR="00504497" w:rsidRDefault="00504497" w:rsidP="00504497">
            <w:pPr>
              <w:autoSpaceDE w:val="0"/>
              <w:autoSpaceDN w:val="0"/>
              <w:adjustRightInd w:val="0"/>
              <w:spacing w:line="400" w:lineRule="exact"/>
              <w:jc w:val="left"/>
              <w:rPr>
                <w:rFonts w:ascii="HG丸ｺﾞｼｯｸM-PRO" w:eastAsia="HG丸ｺﾞｼｯｸM-PRO" w:cs="HG丸ｺﾞｼｯｸM-PRO"/>
                <w:color w:val="000000"/>
                <w:kern w:val="0"/>
                <w:szCs w:val="24"/>
              </w:rPr>
            </w:pPr>
            <w:r>
              <w:rPr>
                <w:rFonts w:ascii="HG丸ｺﾞｼｯｸM-PRO" w:eastAsia="HG丸ｺﾞｼｯｸM-PRO" w:cs="HG丸ｺﾞｼｯｸM-PRO" w:hint="eastAsia"/>
                <w:color w:val="000000"/>
                <w:kern w:val="0"/>
                <w:szCs w:val="24"/>
              </w:rPr>
              <w:t>将来の就職を意識した系列</w:t>
            </w:r>
          </w:p>
          <w:p w:rsidR="00504497" w:rsidRDefault="00504497" w:rsidP="00504497">
            <w:pPr>
              <w:autoSpaceDE w:val="0"/>
              <w:autoSpaceDN w:val="0"/>
              <w:adjustRightInd w:val="0"/>
              <w:spacing w:line="400" w:lineRule="exact"/>
              <w:jc w:val="left"/>
              <w:rPr>
                <w:rFonts w:ascii="HG丸ｺﾞｼｯｸM-PRO" w:eastAsia="HG丸ｺﾞｼｯｸM-PRO" w:cs="HG丸ｺﾞｼｯｸM-PRO"/>
                <w:color w:val="000000"/>
                <w:kern w:val="0"/>
                <w:szCs w:val="24"/>
              </w:rPr>
            </w:pPr>
            <w:r>
              <w:rPr>
                <w:rFonts w:ascii="HG丸ｺﾞｼｯｸM-PRO" w:eastAsia="HG丸ｺﾞｼｯｸM-PRO" w:cs="HG丸ｺﾞｼｯｸM-PRO" w:hint="eastAsia"/>
                <w:color w:val="000000"/>
                <w:kern w:val="0"/>
                <w:szCs w:val="24"/>
              </w:rPr>
              <w:t>○地域との連携を重視しながら学習を行う。</w:t>
            </w:r>
          </w:p>
          <w:p w:rsidR="00504497" w:rsidRDefault="00504497" w:rsidP="00504497">
            <w:pPr>
              <w:autoSpaceDE w:val="0"/>
              <w:autoSpaceDN w:val="0"/>
              <w:adjustRightInd w:val="0"/>
              <w:spacing w:line="400" w:lineRule="exact"/>
              <w:jc w:val="left"/>
              <w:rPr>
                <w:rFonts w:ascii="HG丸ｺﾞｼｯｸM-PRO" w:eastAsia="HG丸ｺﾞｼｯｸM-PRO" w:cs="HG丸ｺﾞｼｯｸM-PRO"/>
                <w:color w:val="000000"/>
                <w:kern w:val="0"/>
                <w:szCs w:val="24"/>
              </w:rPr>
            </w:pPr>
            <w:r>
              <w:rPr>
                <w:rFonts w:ascii="HG丸ｺﾞｼｯｸM-PRO" w:eastAsia="HG丸ｺﾞｼｯｸM-PRO" w:cs="HG丸ｺﾞｼｯｸM-PRO" w:hint="eastAsia"/>
                <w:color w:val="000000"/>
                <w:kern w:val="0"/>
                <w:szCs w:val="24"/>
              </w:rPr>
              <w:t>→</w:t>
            </w:r>
            <w:r>
              <w:rPr>
                <w:rFonts w:ascii="HG丸ｺﾞｼｯｸM-PRO" w:eastAsia="HG丸ｺﾞｼｯｸM-PRO" w:cs="HG丸ｺﾞｼｯｸM-PRO"/>
                <w:color w:val="000000"/>
                <w:kern w:val="0"/>
                <w:szCs w:val="24"/>
              </w:rPr>
              <w:t xml:space="preserve"> </w:t>
            </w:r>
            <w:r>
              <w:rPr>
                <w:rFonts w:ascii="HG丸ｺﾞｼｯｸM-PRO" w:eastAsia="HG丸ｺﾞｼｯｸM-PRO" w:cs="HG丸ｺﾞｼｯｸM-PRO" w:hint="eastAsia"/>
                <w:color w:val="000000"/>
                <w:kern w:val="0"/>
                <w:szCs w:val="24"/>
              </w:rPr>
              <w:t>共通履修科目の他に、学校設定科目「デュアル実践」や専門科目「商業」・「家庭」等を学習することで実践的な力を養い、社会的に自立できる力を身につける。</w:t>
            </w:r>
          </w:p>
        </w:tc>
      </w:tr>
    </w:tbl>
    <w:p w:rsidR="00522BB9" w:rsidRDefault="00522BB9" w:rsidP="00522BB9">
      <w:pPr>
        <w:autoSpaceDE w:val="0"/>
        <w:autoSpaceDN w:val="0"/>
        <w:adjustRightInd w:val="0"/>
        <w:spacing w:line="240" w:lineRule="auto"/>
        <w:jc w:val="left"/>
        <w:rPr>
          <w:rFonts w:ascii="HG丸ｺﾞｼｯｸM-PRO" w:eastAsia="HG丸ｺﾞｼｯｸM-PRO" w:cs="HG丸ｺﾞｼｯｸM-PRO"/>
          <w:color w:val="000000"/>
          <w:kern w:val="0"/>
          <w:szCs w:val="24"/>
        </w:rPr>
      </w:pPr>
    </w:p>
    <w:p w:rsidR="00522BB9" w:rsidRDefault="00522BB9" w:rsidP="00522BB9">
      <w:pPr>
        <w:autoSpaceDE w:val="0"/>
        <w:autoSpaceDN w:val="0"/>
        <w:adjustRightInd w:val="0"/>
        <w:spacing w:line="240" w:lineRule="auto"/>
        <w:jc w:val="left"/>
        <w:rPr>
          <w:rFonts w:ascii="HG丸ｺﾞｼｯｸM-PRO" w:eastAsia="HG丸ｺﾞｼｯｸM-PRO" w:cs="HG丸ｺﾞｼｯｸM-PRO"/>
          <w:color w:val="C10000"/>
          <w:kern w:val="0"/>
          <w:szCs w:val="24"/>
        </w:rPr>
      </w:pPr>
      <w:r>
        <w:rPr>
          <w:rFonts w:ascii="HG丸ｺﾞｼｯｸM-PRO" w:eastAsia="HG丸ｺﾞｼｯｸM-PRO" w:cs="HG丸ｺﾞｼｯｸM-PRO" w:hint="eastAsia"/>
          <w:color w:val="C10000"/>
          <w:kern w:val="0"/>
          <w:szCs w:val="24"/>
        </w:rPr>
        <w:t>Ｑ２．入学試験は系列ごとになるのですか？</w:t>
      </w:r>
    </w:p>
    <w:p w:rsidR="00522BB9" w:rsidRDefault="00522BB9" w:rsidP="00522BB9">
      <w:pPr>
        <w:autoSpaceDE w:val="0"/>
        <w:autoSpaceDN w:val="0"/>
        <w:adjustRightInd w:val="0"/>
        <w:spacing w:line="240" w:lineRule="auto"/>
        <w:jc w:val="left"/>
        <w:rPr>
          <w:rFonts w:ascii="HG丸ｺﾞｼｯｸM-PRO" w:eastAsia="HG丸ｺﾞｼｯｸM-PRO" w:cs="HG丸ｺﾞｼｯｸM-PRO"/>
          <w:color w:val="000000"/>
          <w:kern w:val="0"/>
          <w:szCs w:val="24"/>
        </w:rPr>
      </w:pPr>
      <w:r>
        <w:rPr>
          <w:rFonts w:ascii="HG丸ｺﾞｼｯｸM-PRO" w:eastAsia="HG丸ｺﾞｼｯｸM-PRO" w:cs="HG丸ｺﾞｼｯｸM-PRO" w:hint="eastAsia"/>
          <w:color w:val="000000"/>
          <w:kern w:val="0"/>
          <w:szCs w:val="24"/>
        </w:rPr>
        <w:t>Ａ２．</w:t>
      </w:r>
      <w:r>
        <w:rPr>
          <w:rFonts w:ascii="HG丸ｺﾞｼｯｸM-PRO" w:eastAsia="HG丸ｺﾞｼｯｸM-PRO" w:cs="HG丸ｺﾞｼｯｸM-PRO"/>
          <w:color w:val="000000"/>
          <w:kern w:val="0"/>
          <w:szCs w:val="24"/>
        </w:rPr>
        <w:t xml:space="preserve"> </w:t>
      </w:r>
      <w:r>
        <w:rPr>
          <w:rFonts w:ascii="HG丸ｺﾞｼｯｸM-PRO" w:eastAsia="HG丸ｺﾞｼｯｸM-PRO" w:cs="HG丸ｺﾞｼｯｸM-PRO" w:hint="eastAsia"/>
          <w:color w:val="000000"/>
          <w:kern w:val="0"/>
          <w:szCs w:val="24"/>
        </w:rPr>
        <w:t>いいえ、そうではありません。平成２７年度からの入学者は総合学科として入学試験を受け、総合学科として卒業することになります。２年次から、希望している進路により各系列のグループに分かれて授業を受けることになります。</w:t>
      </w:r>
    </w:p>
    <w:p w:rsidR="00F34F70" w:rsidRDefault="00F34F70" w:rsidP="00522BB9">
      <w:pPr>
        <w:autoSpaceDE w:val="0"/>
        <w:autoSpaceDN w:val="0"/>
        <w:adjustRightInd w:val="0"/>
        <w:spacing w:line="240" w:lineRule="auto"/>
        <w:jc w:val="left"/>
        <w:rPr>
          <w:rFonts w:ascii="HG丸ｺﾞｼｯｸM-PRO" w:eastAsia="HG丸ｺﾞｼｯｸM-PRO" w:cs="HG丸ｺﾞｼｯｸM-PRO"/>
          <w:color w:val="000000"/>
          <w:kern w:val="0"/>
          <w:szCs w:val="24"/>
        </w:rPr>
      </w:pPr>
    </w:p>
    <w:p w:rsidR="00522BB9" w:rsidRDefault="00522BB9" w:rsidP="00522BB9">
      <w:pPr>
        <w:autoSpaceDE w:val="0"/>
        <w:autoSpaceDN w:val="0"/>
        <w:adjustRightInd w:val="0"/>
        <w:spacing w:line="240" w:lineRule="auto"/>
        <w:jc w:val="left"/>
        <w:rPr>
          <w:rFonts w:ascii="HG丸ｺﾞｼｯｸM-PRO" w:eastAsia="HG丸ｺﾞｼｯｸM-PRO" w:cs="HG丸ｺﾞｼｯｸM-PRO"/>
          <w:color w:val="C10000"/>
          <w:kern w:val="0"/>
          <w:szCs w:val="24"/>
        </w:rPr>
      </w:pPr>
      <w:r>
        <w:rPr>
          <w:rFonts w:ascii="HG丸ｺﾞｼｯｸM-PRO" w:eastAsia="HG丸ｺﾞｼｯｸM-PRO" w:cs="HG丸ｺﾞｼｯｸM-PRO" w:hint="eastAsia"/>
          <w:color w:val="C10000"/>
          <w:kern w:val="0"/>
          <w:szCs w:val="24"/>
        </w:rPr>
        <w:t>Ｑ３．系列ごとに２つのクラスに分かれるのですか？</w:t>
      </w:r>
    </w:p>
    <w:p w:rsidR="00522BB9" w:rsidRDefault="00522BB9" w:rsidP="00522BB9">
      <w:pPr>
        <w:autoSpaceDE w:val="0"/>
        <w:autoSpaceDN w:val="0"/>
        <w:adjustRightInd w:val="0"/>
        <w:spacing w:line="240" w:lineRule="auto"/>
        <w:jc w:val="left"/>
        <w:rPr>
          <w:rFonts w:ascii="HG丸ｺﾞｼｯｸM-PRO" w:eastAsia="HG丸ｺﾞｼｯｸM-PRO" w:cs="HG丸ｺﾞｼｯｸM-PRO"/>
          <w:color w:val="000000"/>
          <w:kern w:val="0"/>
          <w:szCs w:val="24"/>
        </w:rPr>
      </w:pPr>
      <w:r>
        <w:rPr>
          <w:rFonts w:ascii="HG丸ｺﾞｼｯｸM-PRO" w:eastAsia="HG丸ｺﾞｼｯｸM-PRO" w:cs="HG丸ｺﾞｼｯｸM-PRO" w:hint="eastAsia"/>
          <w:color w:val="000000"/>
          <w:kern w:val="0"/>
          <w:szCs w:val="24"/>
        </w:rPr>
        <w:t>Ａ３．クラスは１クラスですので、基本的にはクラスで行動します。選択授業のときはそれぞれの教室に分かれて授業をうけることになります。選択授業では、２～５の教室に分かれて授業を受けます。少人数になりますので、１人１人を大切にした丁寧な指導を受けることができます。</w:t>
      </w:r>
    </w:p>
    <w:p w:rsidR="00522BB9" w:rsidRDefault="00522BB9" w:rsidP="00522BB9">
      <w:pPr>
        <w:autoSpaceDE w:val="0"/>
        <w:autoSpaceDN w:val="0"/>
        <w:adjustRightInd w:val="0"/>
        <w:spacing w:line="240" w:lineRule="auto"/>
        <w:jc w:val="left"/>
        <w:rPr>
          <w:rFonts w:ascii="HG丸ｺﾞｼｯｸM-PRO" w:eastAsia="HG丸ｺﾞｼｯｸM-PRO" w:cs="HG丸ｺﾞｼｯｸM-PRO"/>
          <w:color w:val="C10000"/>
          <w:kern w:val="0"/>
          <w:szCs w:val="24"/>
        </w:rPr>
      </w:pPr>
      <w:r>
        <w:rPr>
          <w:rFonts w:ascii="HG丸ｺﾞｼｯｸM-PRO" w:eastAsia="HG丸ｺﾞｼｯｸM-PRO" w:cs="HG丸ｺﾞｼｯｸM-PRO" w:hint="eastAsia"/>
          <w:color w:val="C10000"/>
          <w:kern w:val="0"/>
          <w:szCs w:val="24"/>
        </w:rPr>
        <w:lastRenderedPageBreak/>
        <w:t>Ｑ４．系列で進路が決まってしまうのですか？</w:t>
      </w:r>
    </w:p>
    <w:p w:rsidR="00522BB9" w:rsidRDefault="00522BB9" w:rsidP="00B032E1">
      <w:pPr>
        <w:autoSpaceDE w:val="0"/>
        <w:autoSpaceDN w:val="0"/>
        <w:adjustRightInd w:val="0"/>
        <w:spacing w:line="240" w:lineRule="auto"/>
        <w:jc w:val="left"/>
        <w:rPr>
          <w:rFonts w:ascii="HG丸ｺﾞｼｯｸM-PRO" w:eastAsia="HG丸ｺﾞｼｯｸM-PRO" w:cs="HG丸ｺﾞｼｯｸM-PRO"/>
          <w:color w:val="000000"/>
          <w:kern w:val="0"/>
          <w:szCs w:val="24"/>
        </w:rPr>
      </w:pPr>
      <w:r>
        <w:rPr>
          <w:rFonts w:ascii="HG丸ｺﾞｼｯｸM-PRO" w:eastAsia="HG丸ｺﾞｼｯｸM-PRO" w:cs="HG丸ｺﾞｼｯｸM-PRO" w:hint="eastAsia"/>
          <w:color w:val="000000"/>
          <w:kern w:val="0"/>
          <w:szCs w:val="24"/>
        </w:rPr>
        <w:t>Ａ４．１年次は全員同じ教科の学習を行います。特に「産業社会と人間」という科目を通して、自分自身や社会、仕事・職業について理解を深めます。そこで２年次からの、将来の進路へ向けた適切な系列や科目選択を考えていくことになります。すべての進路が２つの系列に収まるわけではありませんが、１人１人の進路実現へ向け、科目選択の方法も含めて１年次から丁寧な指導を行っていきます。</w:t>
      </w:r>
    </w:p>
    <w:p w:rsidR="00522BB9" w:rsidRDefault="00522BB9" w:rsidP="00522BB9">
      <w:pPr>
        <w:rPr>
          <w:rFonts w:ascii="HG丸ｺﾞｼｯｸM-PRO" w:eastAsia="HG丸ｺﾞｼｯｸM-PRO" w:cs="HG丸ｺﾞｼｯｸM-PRO"/>
          <w:color w:val="000000"/>
          <w:kern w:val="0"/>
          <w:szCs w:val="24"/>
        </w:rPr>
      </w:pPr>
    </w:p>
    <w:p w:rsidR="00522BB9" w:rsidRDefault="00522BB9" w:rsidP="00522BB9">
      <w:pPr>
        <w:autoSpaceDE w:val="0"/>
        <w:autoSpaceDN w:val="0"/>
        <w:adjustRightInd w:val="0"/>
        <w:spacing w:line="240" w:lineRule="auto"/>
        <w:jc w:val="left"/>
        <w:rPr>
          <w:rFonts w:ascii="HG丸ｺﾞｼｯｸM-PRO" w:eastAsia="HG丸ｺﾞｼｯｸM-PRO" w:cs="HG丸ｺﾞｼｯｸM-PRO"/>
          <w:color w:val="C10000"/>
          <w:kern w:val="0"/>
          <w:szCs w:val="24"/>
        </w:rPr>
      </w:pPr>
      <w:r>
        <w:rPr>
          <w:rFonts w:ascii="HG丸ｺﾞｼｯｸM-PRO" w:eastAsia="HG丸ｺﾞｼｯｸM-PRO" w:cs="HG丸ｺﾞｼｯｸM-PRO" w:hint="eastAsia"/>
          <w:color w:val="C10000"/>
          <w:kern w:val="0"/>
          <w:szCs w:val="24"/>
        </w:rPr>
        <w:t>Ｑ５．どのような科目を学習するのですか？</w:t>
      </w:r>
    </w:p>
    <w:p w:rsidR="00F877DD" w:rsidRDefault="00522BB9" w:rsidP="00522BB9">
      <w:pPr>
        <w:autoSpaceDE w:val="0"/>
        <w:autoSpaceDN w:val="0"/>
        <w:adjustRightInd w:val="0"/>
        <w:spacing w:line="240" w:lineRule="auto"/>
        <w:jc w:val="left"/>
        <w:rPr>
          <w:rFonts w:ascii="HG丸ｺﾞｼｯｸM-PRO" w:eastAsia="HG丸ｺﾞｼｯｸM-PRO" w:cs="HG丸ｺﾞｼｯｸM-PRO"/>
          <w:color w:val="000000"/>
          <w:kern w:val="0"/>
          <w:szCs w:val="24"/>
        </w:rPr>
      </w:pPr>
      <w:r>
        <w:rPr>
          <w:rFonts w:ascii="HG丸ｺﾞｼｯｸM-PRO" w:eastAsia="HG丸ｺﾞｼｯｸM-PRO" w:cs="HG丸ｺﾞｼｯｸM-PRO" w:hint="eastAsia"/>
          <w:color w:val="000000"/>
          <w:kern w:val="0"/>
          <w:szCs w:val="24"/>
        </w:rPr>
        <w:t>Ａ</w:t>
      </w:r>
      <w:r w:rsidR="00F34F70">
        <w:rPr>
          <w:rFonts w:ascii="HG丸ｺﾞｼｯｸM-PRO" w:eastAsia="HG丸ｺﾞｼｯｸM-PRO" w:cs="HG丸ｺﾞｼｯｸM-PRO" w:hint="eastAsia"/>
          <w:color w:val="000000"/>
          <w:kern w:val="0"/>
          <w:szCs w:val="24"/>
        </w:rPr>
        <w:t>５</w:t>
      </w:r>
      <w:r>
        <w:rPr>
          <w:rFonts w:ascii="HG丸ｺﾞｼｯｸM-PRO" w:eastAsia="HG丸ｺﾞｼｯｸM-PRO" w:cs="HG丸ｺﾞｼｯｸM-PRO" w:hint="eastAsia"/>
          <w:color w:val="000000"/>
          <w:kern w:val="0"/>
          <w:szCs w:val="24"/>
        </w:rPr>
        <w:t>．共通履修科目以外の科目について科目と内容を表にまとめました。専門教科の科目と学校設定科目についてそれぞれ次のような学習をおこないます。</w:t>
      </w:r>
    </w:p>
    <w:p w:rsidR="00F34F70" w:rsidRDefault="00F34F70" w:rsidP="00522BB9">
      <w:pPr>
        <w:autoSpaceDE w:val="0"/>
        <w:autoSpaceDN w:val="0"/>
        <w:adjustRightInd w:val="0"/>
        <w:spacing w:line="240" w:lineRule="auto"/>
        <w:jc w:val="left"/>
        <w:rPr>
          <w:rFonts w:ascii="HG丸ｺﾞｼｯｸM-PRO" w:eastAsia="HG丸ｺﾞｼｯｸM-PRO" w:cs="HG丸ｺﾞｼｯｸM-PRO"/>
          <w:color w:val="000000"/>
          <w:kern w:val="0"/>
          <w:szCs w:val="24"/>
        </w:rPr>
      </w:pPr>
    </w:p>
    <w:p w:rsidR="00F34F70" w:rsidRDefault="00F34F70">
      <w:pPr>
        <w:widowControl/>
        <w:rPr>
          <w:rFonts w:ascii="HG丸ｺﾞｼｯｸM-PRO" w:eastAsia="HG丸ｺﾞｼｯｸM-PRO" w:cs="HG丸ｺﾞｼｯｸM-PRO"/>
          <w:color w:val="000000"/>
          <w:kern w:val="0"/>
          <w:szCs w:val="24"/>
        </w:rPr>
      </w:pPr>
      <w:r>
        <w:rPr>
          <w:rFonts w:ascii="HG丸ｺﾞｼｯｸM-PRO" w:eastAsia="HG丸ｺﾞｼｯｸM-PRO" w:cs="HG丸ｺﾞｼｯｸM-PRO"/>
          <w:color w:val="000000"/>
          <w:kern w:val="0"/>
          <w:szCs w:val="24"/>
        </w:rPr>
        <w:br w:type="page"/>
      </w:r>
    </w:p>
    <w:p w:rsidR="00522BB9" w:rsidRPr="00F877DD" w:rsidRDefault="00522BB9" w:rsidP="00F877DD">
      <w:pPr>
        <w:autoSpaceDE w:val="0"/>
        <w:autoSpaceDN w:val="0"/>
        <w:adjustRightInd w:val="0"/>
        <w:spacing w:line="240" w:lineRule="auto"/>
        <w:ind w:leftChars="-129" w:left="-283"/>
        <w:jc w:val="left"/>
        <w:rPr>
          <w:rFonts w:ascii="HG丸ｺﾞｼｯｸM-PRO" w:eastAsia="HG丸ｺﾞｼｯｸM-PRO" w:cs="HG丸ｺﾞｼｯｸM-PRO"/>
          <w:color w:val="000000"/>
          <w:kern w:val="0"/>
          <w:szCs w:val="24"/>
        </w:rPr>
      </w:pPr>
      <w:r>
        <w:rPr>
          <w:rFonts w:ascii="MS-Gothic" w:eastAsia="MS-Gothic" w:cs="MS-Gothic" w:hint="eastAsia"/>
          <w:color w:val="000000"/>
          <w:kern w:val="0"/>
          <w:sz w:val="32"/>
          <w:szCs w:val="32"/>
        </w:rPr>
        <w:t>【専門教科の科目について】</w:t>
      </w:r>
    </w:p>
    <w:tbl>
      <w:tblPr>
        <w:tblStyle w:val="a3"/>
        <w:tblW w:w="10065" w:type="dxa"/>
        <w:tblInd w:w="-176" w:type="dxa"/>
        <w:tblLook w:val="04A0"/>
      </w:tblPr>
      <w:tblGrid>
        <w:gridCol w:w="2269"/>
        <w:gridCol w:w="7796"/>
      </w:tblGrid>
      <w:tr w:rsidR="00522BB9" w:rsidRPr="001318C7" w:rsidTr="00F877DD">
        <w:trPr>
          <w:trHeight w:val="510"/>
        </w:trPr>
        <w:tc>
          <w:tcPr>
            <w:tcW w:w="2269" w:type="dxa"/>
            <w:vAlign w:val="center"/>
          </w:tcPr>
          <w:p w:rsidR="00522BB9" w:rsidRPr="00504497" w:rsidRDefault="00522BB9" w:rsidP="001D403C">
            <w:pPr>
              <w:autoSpaceDE w:val="0"/>
              <w:autoSpaceDN w:val="0"/>
              <w:adjustRightInd w:val="0"/>
              <w:spacing w:line="400" w:lineRule="exact"/>
              <w:jc w:val="center"/>
              <w:rPr>
                <w:rFonts w:ascii="HG丸ｺﾞｼｯｸM-PRO" w:eastAsia="HG丸ｺﾞｼｯｸM-PRO" w:hAnsiTheme="majorEastAsia" w:cs="HGPｺﾞｼｯｸE"/>
                <w:b/>
                <w:color w:val="000000" w:themeColor="text1"/>
                <w:kern w:val="0"/>
                <w:sz w:val="32"/>
                <w:szCs w:val="32"/>
              </w:rPr>
            </w:pPr>
            <w:r w:rsidRPr="00504497">
              <w:rPr>
                <w:rFonts w:ascii="HG丸ｺﾞｼｯｸM-PRO" w:eastAsia="HG丸ｺﾞｼｯｸM-PRO" w:hAnsiTheme="majorEastAsia" w:cs="HGPｺﾞｼｯｸE" w:hint="eastAsia"/>
                <w:b/>
                <w:color w:val="000000" w:themeColor="text1"/>
                <w:kern w:val="0"/>
                <w:sz w:val="32"/>
                <w:szCs w:val="32"/>
              </w:rPr>
              <w:t>科 目 名</w:t>
            </w:r>
          </w:p>
        </w:tc>
        <w:tc>
          <w:tcPr>
            <w:tcW w:w="7796" w:type="dxa"/>
            <w:vAlign w:val="center"/>
          </w:tcPr>
          <w:p w:rsidR="00522BB9" w:rsidRPr="00504497" w:rsidRDefault="00522BB9" w:rsidP="001D403C">
            <w:pPr>
              <w:autoSpaceDE w:val="0"/>
              <w:autoSpaceDN w:val="0"/>
              <w:adjustRightInd w:val="0"/>
              <w:spacing w:line="400" w:lineRule="exact"/>
              <w:jc w:val="center"/>
              <w:rPr>
                <w:rFonts w:ascii="HG丸ｺﾞｼｯｸM-PRO" w:eastAsia="HG丸ｺﾞｼｯｸM-PRO" w:hAnsiTheme="majorEastAsia" w:cs="HGPｺﾞｼｯｸE"/>
                <w:b/>
                <w:color w:val="000000" w:themeColor="text1"/>
                <w:kern w:val="0"/>
                <w:sz w:val="32"/>
                <w:szCs w:val="32"/>
              </w:rPr>
            </w:pPr>
            <w:r w:rsidRPr="00504497">
              <w:rPr>
                <w:rFonts w:ascii="HG丸ｺﾞｼｯｸM-PRO" w:eastAsia="HG丸ｺﾞｼｯｸM-PRO" w:hAnsiTheme="majorEastAsia" w:cs="HGPｺﾞｼｯｸE" w:hint="eastAsia"/>
                <w:b/>
                <w:color w:val="000000" w:themeColor="text1"/>
                <w:kern w:val="0"/>
                <w:sz w:val="32"/>
                <w:szCs w:val="32"/>
              </w:rPr>
              <w:t>内 　　　　　　　　容</w:t>
            </w:r>
          </w:p>
        </w:tc>
      </w:tr>
      <w:tr w:rsidR="00522BB9" w:rsidRPr="001318C7" w:rsidTr="00F877DD">
        <w:trPr>
          <w:trHeight w:val="1152"/>
        </w:trPr>
        <w:tc>
          <w:tcPr>
            <w:tcW w:w="2269" w:type="dxa"/>
            <w:vAlign w:val="center"/>
          </w:tcPr>
          <w:p w:rsidR="00522BB9" w:rsidRPr="00504497" w:rsidRDefault="00522BB9" w:rsidP="001D403C">
            <w:pPr>
              <w:autoSpaceDE w:val="0"/>
              <w:autoSpaceDN w:val="0"/>
              <w:adjustRightInd w:val="0"/>
              <w:spacing w:line="400" w:lineRule="exact"/>
              <w:jc w:val="center"/>
              <w:rPr>
                <w:rFonts w:ascii="HG丸ｺﾞｼｯｸM-PRO" w:eastAsia="HG丸ｺﾞｼｯｸM-PRO" w:hAnsi="ＭＳ Ｐゴシック" w:cs="HGPｺﾞｼｯｸE"/>
                <w:color w:val="000000"/>
                <w:kern w:val="0"/>
                <w:szCs w:val="24"/>
              </w:rPr>
            </w:pPr>
            <w:r w:rsidRPr="00504497">
              <w:rPr>
                <w:rFonts w:ascii="HG丸ｺﾞｼｯｸM-PRO" w:eastAsia="HG丸ｺﾞｼｯｸM-PRO" w:hAnsi="ＭＳ Ｐゴシック" w:cs="MS-Mincho" w:hint="eastAsia"/>
                <w:color w:val="000000"/>
                <w:kern w:val="0"/>
                <w:szCs w:val="24"/>
              </w:rPr>
              <w:t>ビジネス基礎</w:t>
            </w:r>
          </w:p>
        </w:tc>
        <w:tc>
          <w:tcPr>
            <w:tcW w:w="7796" w:type="dxa"/>
          </w:tcPr>
          <w:p w:rsidR="00522BB9" w:rsidRPr="00504497" w:rsidRDefault="00522BB9" w:rsidP="001D403C">
            <w:pPr>
              <w:autoSpaceDE w:val="0"/>
              <w:autoSpaceDN w:val="0"/>
              <w:adjustRightInd w:val="0"/>
              <w:spacing w:line="400" w:lineRule="exact"/>
              <w:ind w:firstLineChars="100" w:firstLine="219"/>
              <w:jc w:val="left"/>
              <w:rPr>
                <w:rFonts w:ascii="HG丸ｺﾞｼｯｸM-PRO" w:eastAsia="HG丸ｺﾞｼｯｸM-PRO" w:hAnsi="ＭＳ Ｐゴシック" w:cs="HGPｺﾞｼｯｸE"/>
                <w:color w:val="000000"/>
                <w:kern w:val="0"/>
                <w:szCs w:val="24"/>
              </w:rPr>
            </w:pPr>
            <w:r w:rsidRPr="00504497">
              <w:rPr>
                <w:rFonts w:ascii="HG丸ｺﾞｼｯｸM-PRO" w:eastAsia="HG丸ｺﾞｼｯｸM-PRO" w:hAnsi="ＭＳ Ｐゴシック" w:cs="MS-Mincho" w:hint="eastAsia"/>
                <w:color w:val="000000"/>
                <w:kern w:val="0"/>
                <w:szCs w:val="24"/>
              </w:rPr>
              <w:t>ビジネスに関する基礎的・基本的な知識と技術を習得し、経済社会の一員としての望ましい心構えを身につけるとともに、ビジネスの諸活動を主体的、合理的に、活倫理観をもって行い、経済社会の発展を図る創造的な能力と実践的な態度を育てる。</w:t>
            </w:r>
          </w:p>
        </w:tc>
      </w:tr>
      <w:tr w:rsidR="00522BB9" w:rsidRPr="001318C7" w:rsidTr="00F877DD">
        <w:tc>
          <w:tcPr>
            <w:tcW w:w="2269" w:type="dxa"/>
            <w:vAlign w:val="center"/>
          </w:tcPr>
          <w:p w:rsidR="00522BB9" w:rsidRPr="00504497" w:rsidRDefault="00522BB9" w:rsidP="001D403C">
            <w:pPr>
              <w:autoSpaceDE w:val="0"/>
              <w:autoSpaceDN w:val="0"/>
              <w:adjustRightInd w:val="0"/>
              <w:spacing w:line="400" w:lineRule="exact"/>
              <w:jc w:val="center"/>
              <w:rPr>
                <w:rFonts w:ascii="HG丸ｺﾞｼｯｸM-PRO" w:eastAsia="HG丸ｺﾞｼｯｸM-PRO" w:hAnsi="ＭＳ Ｐゴシック" w:cs="HGPｺﾞｼｯｸE"/>
                <w:color w:val="000000"/>
                <w:kern w:val="0"/>
                <w:szCs w:val="24"/>
              </w:rPr>
            </w:pPr>
            <w:r w:rsidRPr="00504497">
              <w:rPr>
                <w:rFonts w:ascii="HG丸ｺﾞｼｯｸM-PRO" w:eastAsia="HG丸ｺﾞｼｯｸM-PRO" w:hAnsi="ＭＳ Ｐゴシック" w:cs="MS-Mincho" w:hint="eastAsia"/>
                <w:color w:val="000000"/>
                <w:kern w:val="0"/>
                <w:szCs w:val="24"/>
              </w:rPr>
              <w:t>スポーツⅡ</w:t>
            </w:r>
          </w:p>
        </w:tc>
        <w:tc>
          <w:tcPr>
            <w:tcW w:w="7796" w:type="dxa"/>
          </w:tcPr>
          <w:p w:rsidR="00522BB9" w:rsidRPr="00504497" w:rsidRDefault="00522BB9" w:rsidP="001D403C">
            <w:pPr>
              <w:autoSpaceDE w:val="0"/>
              <w:autoSpaceDN w:val="0"/>
              <w:adjustRightInd w:val="0"/>
              <w:spacing w:line="400" w:lineRule="exact"/>
              <w:ind w:firstLineChars="100" w:firstLine="219"/>
              <w:jc w:val="left"/>
              <w:rPr>
                <w:rFonts w:ascii="HG丸ｺﾞｼｯｸM-PRO" w:eastAsia="HG丸ｺﾞｼｯｸM-PRO" w:hAnsi="ＭＳ Ｐゴシック" w:cs="HGPｺﾞｼｯｸE"/>
                <w:color w:val="000000"/>
                <w:kern w:val="0"/>
                <w:szCs w:val="24"/>
              </w:rPr>
            </w:pPr>
            <w:r w:rsidRPr="00504497">
              <w:rPr>
                <w:rFonts w:ascii="HG丸ｺﾞｼｯｸM-PRO" w:eastAsia="HG丸ｺﾞｼｯｸM-PRO" w:hAnsi="ＭＳ Ｐゴシック" w:cs="MS-Mincho" w:hint="eastAsia"/>
                <w:color w:val="000000"/>
                <w:kern w:val="0"/>
                <w:szCs w:val="24"/>
              </w:rPr>
              <w:t>球技の専門的な理解と高度な技術の習得を目指した主体的、合理的、計画的な実践を通して自己の課題を解決できるようにするとともに、生涯を通してスポーツの振興発展にかかわることができる資質や能力を育てる。（例 ソフトボール、バスケットボール）</w:t>
            </w:r>
          </w:p>
        </w:tc>
      </w:tr>
      <w:tr w:rsidR="00522BB9" w:rsidRPr="001318C7" w:rsidTr="00F877DD">
        <w:tc>
          <w:tcPr>
            <w:tcW w:w="2269" w:type="dxa"/>
            <w:vAlign w:val="center"/>
          </w:tcPr>
          <w:p w:rsidR="00522BB9" w:rsidRPr="00504497" w:rsidRDefault="00522BB9" w:rsidP="001D403C">
            <w:pPr>
              <w:autoSpaceDE w:val="0"/>
              <w:autoSpaceDN w:val="0"/>
              <w:adjustRightInd w:val="0"/>
              <w:spacing w:line="400" w:lineRule="exact"/>
              <w:jc w:val="center"/>
              <w:rPr>
                <w:rFonts w:ascii="HG丸ｺﾞｼｯｸM-PRO" w:eastAsia="HG丸ｺﾞｼｯｸM-PRO" w:hAnsi="ＭＳ Ｐゴシック" w:cs="HGPｺﾞｼｯｸE"/>
                <w:color w:val="000000"/>
                <w:kern w:val="0"/>
                <w:szCs w:val="24"/>
              </w:rPr>
            </w:pPr>
            <w:r w:rsidRPr="00504497">
              <w:rPr>
                <w:rFonts w:ascii="HG丸ｺﾞｼｯｸM-PRO" w:eastAsia="HG丸ｺﾞｼｯｸM-PRO" w:hAnsi="ＭＳ Ｐゴシック" w:cs="MS-Mincho" w:hint="eastAsia"/>
                <w:color w:val="000000"/>
                <w:kern w:val="0"/>
                <w:szCs w:val="24"/>
              </w:rPr>
              <w:t>スポーツⅥ</w:t>
            </w:r>
          </w:p>
        </w:tc>
        <w:tc>
          <w:tcPr>
            <w:tcW w:w="7796" w:type="dxa"/>
          </w:tcPr>
          <w:p w:rsidR="00522BB9" w:rsidRPr="00504497" w:rsidRDefault="00522BB9" w:rsidP="001D403C">
            <w:pPr>
              <w:autoSpaceDE w:val="0"/>
              <w:autoSpaceDN w:val="0"/>
              <w:adjustRightInd w:val="0"/>
              <w:spacing w:line="400" w:lineRule="exact"/>
              <w:ind w:firstLineChars="100" w:firstLine="219"/>
              <w:jc w:val="left"/>
              <w:rPr>
                <w:rFonts w:ascii="HG丸ｺﾞｼｯｸM-PRO" w:eastAsia="HG丸ｺﾞｼｯｸM-PRO" w:hAnsi="ＭＳ Ｐゴシック" w:cs="HGPｺﾞｼｯｸE"/>
                <w:color w:val="000000"/>
                <w:kern w:val="0"/>
                <w:szCs w:val="24"/>
              </w:rPr>
            </w:pPr>
            <w:r w:rsidRPr="00504497">
              <w:rPr>
                <w:rFonts w:ascii="HG丸ｺﾞｼｯｸM-PRO" w:eastAsia="HG丸ｺﾞｼｯｸM-PRO" w:hAnsi="ＭＳ Ｐゴシック" w:cs="MS-Mincho" w:hint="eastAsia"/>
                <w:color w:val="000000"/>
                <w:kern w:val="0"/>
                <w:szCs w:val="24"/>
              </w:rPr>
              <w:t>体つくり運動の専門的な理解とその活用を目指した主体的、合理的、計画的な実践と通して、実生活の役立てることができるようにするとともに、生涯を通してスポーツの振興発展にかかわることができる資質や能力を育てる。</w:t>
            </w:r>
          </w:p>
        </w:tc>
      </w:tr>
      <w:tr w:rsidR="00522BB9" w:rsidRPr="001318C7" w:rsidTr="00F877DD">
        <w:tc>
          <w:tcPr>
            <w:tcW w:w="2269" w:type="dxa"/>
            <w:vAlign w:val="center"/>
          </w:tcPr>
          <w:p w:rsidR="00522BB9" w:rsidRPr="00504497" w:rsidRDefault="00522BB9" w:rsidP="001D403C">
            <w:pPr>
              <w:autoSpaceDE w:val="0"/>
              <w:autoSpaceDN w:val="0"/>
              <w:adjustRightInd w:val="0"/>
              <w:spacing w:line="400" w:lineRule="exact"/>
              <w:jc w:val="center"/>
              <w:rPr>
                <w:rFonts w:ascii="HG丸ｺﾞｼｯｸM-PRO" w:eastAsia="HG丸ｺﾞｼｯｸM-PRO" w:hAnsi="ＭＳ Ｐゴシック" w:cs="HGPｺﾞｼｯｸE"/>
                <w:color w:val="000000"/>
                <w:kern w:val="0"/>
                <w:szCs w:val="24"/>
              </w:rPr>
            </w:pPr>
            <w:r w:rsidRPr="00504497">
              <w:rPr>
                <w:rFonts w:ascii="HG丸ｺﾞｼｯｸM-PRO" w:eastAsia="HG丸ｺﾞｼｯｸM-PRO" w:hAnsi="ＭＳ Ｐゴシック" w:cs="MS-Mincho" w:hint="eastAsia"/>
                <w:color w:val="000000"/>
                <w:kern w:val="0"/>
                <w:szCs w:val="24"/>
              </w:rPr>
              <w:t>スポーツ総合演習</w:t>
            </w:r>
          </w:p>
        </w:tc>
        <w:tc>
          <w:tcPr>
            <w:tcW w:w="7796" w:type="dxa"/>
          </w:tcPr>
          <w:p w:rsidR="00522BB9" w:rsidRPr="00504497" w:rsidRDefault="00522BB9" w:rsidP="001D403C">
            <w:pPr>
              <w:autoSpaceDE w:val="0"/>
              <w:autoSpaceDN w:val="0"/>
              <w:adjustRightInd w:val="0"/>
              <w:spacing w:line="400" w:lineRule="exact"/>
              <w:ind w:firstLineChars="100" w:firstLine="219"/>
              <w:jc w:val="left"/>
              <w:rPr>
                <w:rFonts w:ascii="HG丸ｺﾞｼｯｸM-PRO" w:eastAsia="HG丸ｺﾞｼｯｸM-PRO" w:hAnsi="ＭＳ Ｐゴシック" w:cs="HGPｺﾞｼｯｸE"/>
                <w:color w:val="000000"/>
                <w:kern w:val="0"/>
                <w:szCs w:val="24"/>
              </w:rPr>
            </w:pPr>
            <w:r w:rsidRPr="00504497">
              <w:rPr>
                <w:rFonts w:ascii="HG丸ｺﾞｼｯｸM-PRO" w:eastAsia="HG丸ｺﾞｼｯｸM-PRO" w:hAnsi="ＭＳ Ｐゴシック" w:cs="MS-Mincho" w:hint="eastAsia"/>
                <w:color w:val="000000"/>
                <w:kern w:val="0"/>
                <w:szCs w:val="24"/>
              </w:rPr>
              <w:t>スポーツの専門的な知識や高度な技能の総合的な活用を目指した課題研究を通して、生涯を通した豊かなスポーツライフの実現及びスポーツの振興発展にかかわることのできる資質や能力を育てる。</w:t>
            </w:r>
          </w:p>
        </w:tc>
      </w:tr>
      <w:tr w:rsidR="00522BB9" w:rsidRPr="001318C7" w:rsidTr="00F877DD">
        <w:tc>
          <w:tcPr>
            <w:tcW w:w="2269" w:type="dxa"/>
            <w:vAlign w:val="center"/>
          </w:tcPr>
          <w:p w:rsidR="00522BB9" w:rsidRPr="00504497" w:rsidRDefault="00522BB9" w:rsidP="001D403C">
            <w:pPr>
              <w:autoSpaceDE w:val="0"/>
              <w:autoSpaceDN w:val="0"/>
              <w:adjustRightInd w:val="0"/>
              <w:spacing w:line="400" w:lineRule="exact"/>
              <w:jc w:val="center"/>
              <w:rPr>
                <w:rFonts w:ascii="HG丸ｺﾞｼｯｸM-PRO" w:eastAsia="HG丸ｺﾞｼｯｸM-PRO" w:hAnsi="ＭＳ Ｐゴシック" w:cs="HGPｺﾞｼｯｸE"/>
                <w:color w:val="000000"/>
                <w:kern w:val="0"/>
                <w:szCs w:val="24"/>
              </w:rPr>
            </w:pPr>
            <w:r w:rsidRPr="00504497">
              <w:rPr>
                <w:rFonts w:ascii="HG丸ｺﾞｼｯｸM-PRO" w:eastAsia="HG丸ｺﾞｼｯｸM-PRO" w:hAnsi="ＭＳ Ｐゴシック" w:cs="MS-Mincho" w:hint="eastAsia"/>
                <w:color w:val="000000"/>
                <w:kern w:val="0"/>
                <w:szCs w:val="24"/>
              </w:rPr>
              <w:t>子どもの発達と保育</w:t>
            </w:r>
          </w:p>
        </w:tc>
        <w:tc>
          <w:tcPr>
            <w:tcW w:w="7796" w:type="dxa"/>
          </w:tcPr>
          <w:p w:rsidR="00522BB9" w:rsidRPr="00504497" w:rsidRDefault="00522BB9" w:rsidP="001D403C">
            <w:pPr>
              <w:autoSpaceDE w:val="0"/>
              <w:autoSpaceDN w:val="0"/>
              <w:adjustRightInd w:val="0"/>
              <w:spacing w:line="400" w:lineRule="exact"/>
              <w:ind w:firstLineChars="100" w:firstLine="219"/>
              <w:jc w:val="left"/>
              <w:rPr>
                <w:rFonts w:ascii="HG丸ｺﾞｼｯｸM-PRO" w:eastAsia="HG丸ｺﾞｼｯｸM-PRO" w:hAnsi="ＭＳ Ｐゴシック" w:cs="HGPｺﾞｼｯｸE"/>
                <w:color w:val="000000"/>
                <w:kern w:val="0"/>
                <w:szCs w:val="24"/>
              </w:rPr>
            </w:pPr>
            <w:r w:rsidRPr="00504497">
              <w:rPr>
                <w:rFonts w:ascii="HG丸ｺﾞｼｯｸM-PRO" w:eastAsia="HG丸ｺﾞｼｯｸM-PRO" w:hAnsi="ＭＳ Ｐゴシック" w:cs="MS-Mincho" w:hint="eastAsia"/>
                <w:color w:val="000000"/>
                <w:kern w:val="0"/>
                <w:szCs w:val="24"/>
              </w:rPr>
              <w:t>子どもの発達の特性や発達過程、保育などに関する知識と技術を習得し、子どもの発達や子育て支援に寄与する能力と態度を育てる。</w:t>
            </w:r>
          </w:p>
        </w:tc>
      </w:tr>
      <w:tr w:rsidR="00522BB9" w:rsidRPr="001318C7" w:rsidTr="00F877DD">
        <w:tc>
          <w:tcPr>
            <w:tcW w:w="2269" w:type="dxa"/>
            <w:vAlign w:val="center"/>
          </w:tcPr>
          <w:p w:rsidR="00522BB9" w:rsidRPr="00504497" w:rsidRDefault="00522BB9" w:rsidP="001D403C">
            <w:pPr>
              <w:autoSpaceDE w:val="0"/>
              <w:autoSpaceDN w:val="0"/>
              <w:adjustRightInd w:val="0"/>
              <w:spacing w:line="400" w:lineRule="exact"/>
              <w:jc w:val="center"/>
              <w:rPr>
                <w:rFonts w:ascii="HG丸ｺﾞｼｯｸM-PRO" w:eastAsia="HG丸ｺﾞｼｯｸM-PRO" w:hAnsi="ＭＳ Ｐゴシック" w:cs="HGPｺﾞｼｯｸE"/>
                <w:color w:val="000000"/>
                <w:kern w:val="0"/>
                <w:szCs w:val="24"/>
              </w:rPr>
            </w:pPr>
            <w:r w:rsidRPr="00504497">
              <w:rPr>
                <w:rFonts w:ascii="HG丸ｺﾞｼｯｸM-PRO" w:eastAsia="HG丸ｺﾞｼｯｸM-PRO" w:hAnsi="ＭＳ Ｐゴシック" w:cs="MS-Mincho" w:hint="eastAsia"/>
                <w:color w:val="000000"/>
                <w:kern w:val="0"/>
                <w:szCs w:val="24"/>
              </w:rPr>
              <w:t>生活と福祉</w:t>
            </w:r>
          </w:p>
        </w:tc>
        <w:tc>
          <w:tcPr>
            <w:tcW w:w="7796" w:type="dxa"/>
          </w:tcPr>
          <w:p w:rsidR="00522BB9" w:rsidRPr="00504497" w:rsidRDefault="00522BB9" w:rsidP="001D403C">
            <w:pPr>
              <w:autoSpaceDE w:val="0"/>
              <w:autoSpaceDN w:val="0"/>
              <w:adjustRightInd w:val="0"/>
              <w:spacing w:line="400" w:lineRule="exact"/>
              <w:ind w:firstLineChars="100" w:firstLine="219"/>
              <w:jc w:val="left"/>
              <w:rPr>
                <w:rFonts w:ascii="HG丸ｺﾞｼｯｸM-PRO" w:eastAsia="HG丸ｺﾞｼｯｸM-PRO" w:hAnsi="ＭＳ Ｐゴシック" w:cs="HGPｺﾞｼｯｸE"/>
                <w:color w:val="000000"/>
                <w:kern w:val="0"/>
                <w:szCs w:val="24"/>
              </w:rPr>
            </w:pPr>
            <w:r w:rsidRPr="00504497">
              <w:rPr>
                <w:rFonts w:ascii="HG丸ｺﾞｼｯｸM-PRO" w:eastAsia="HG丸ｺﾞｼｯｸM-PRO" w:hAnsi="ＭＳ Ｐゴシック" w:cs="MS-Mincho" w:hint="eastAsia"/>
                <w:color w:val="000000"/>
                <w:kern w:val="0"/>
                <w:szCs w:val="24"/>
              </w:rPr>
              <w:t>高齢者の健康と生活、介護などに関する知識と技術を習得し、高齢者の生活の質を高めるとともに、自立生活支援と福祉の充実に寄与する能力と態度を育てる。</w:t>
            </w:r>
          </w:p>
        </w:tc>
      </w:tr>
      <w:tr w:rsidR="00522BB9" w:rsidRPr="001318C7" w:rsidTr="00F877DD">
        <w:tc>
          <w:tcPr>
            <w:tcW w:w="2269" w:type="dxa"/>
            <w:vAlign w:val="center"/>
          </w:tcPr>
          <w:p w:rsidR="00522BB9" w:rsidRPr="00504497" w:rsidRDefault="00522BB9" w:rsidP="001D403C">
            <w:pPr>
              <w:autoSpaceDE w:val="0"/>
              <w:autoSpaceDN w:val="0"/>
              <w:adjustRightInd w:val="0"/>
              <w:spacing w:line="400" w:lineRule="exact"/>
              <w:jc w:val="center"/>
              <w:rPr>
                <w:rFonts w:ascii="HG丸ｺﾞｼｯｸM-PRO" w:eastAsia="HG丸ｺﾞｼｯｸM-PRO" w:hAnsi="ＭＳ Ｐゴシック" w:cs="HGPｺﾞｼｯｸE"/>
                <w:color w:val="000000"/>
                <w:kern w:val="0"/>
                <w:szCs w:val="24"/>
              </w:rPr>
            </w:pPr>
            <w:r w:rsidRPr="00504497">
              <w:rPr>
                <w:rFonts w:ascii="HG丸ｺﾞｼｯｸM-PRO" w:eastAsia="HG丸ｺﾞｼｯｸM-PRO" w:hAnsi="ＭＳ Ｐゴシック" w:cs="MS-Mincho" w:hint="eastAsia"/>
                <w:color w:val="000000"/>
                <w:kern w:val="0"/>
                <w:szCs w:val="24"/>
              </w:rPr>
              <w:t>服飾手芸</w:t>
            </w:r>
          </w:p>
        </w:tc>
        <w:tc>
          <w:tcPr>
            <w:tcW w:w="7796" w:type="dxa"/>
          </w:tcPr>
          <w:p w:rsidR="00522BB9" w:rsidRPr="00504497" w:rsidRDefault="00522BB9" w:rsidP="001D403C">
            <w:pPr>
              <w:autoSpaceDE w:val="0"/>
              <w:autoSpaceDN w:val="0"/>
              <w:adjustRightInd w:val="0"/>
              <w:spacing w:line="400" w:lineRule="exact"/>
              <w:jc w:val="left"/>
              <w:rPr>
                <w:rFonts w:ascii="HG丸ｺﾞｼｯｸM-PRO" w:eastAsia="HG丸ｺﾞｼｯｸM-PRO" w:hAnsi="ＭＳ Ｐゴシック" w:cs="HGPｺﾞｼｯｸE"/>
                <w:color w:val="000000"/>
                <w:kern w:val="0"/>
                <w:szCs w:val="24"/>
              </w:rPr>
            </w:pPr>
            <w:r w:rsidRPr="00504497">
              <w:rPr>
                <w:rFonts w:ascii="HG丸ｺﾞｼｯｸM-PRO" w:eastAsia="HG丸ｺﾞｼｯｸM-PRO" w:hAnsi="ＭＳ Ｐゴシック" w:cs="MS-Mincho" w:hint="eastAsia"/>
                <w:color w:val="000000"/>
                <w:kern w:val="0"/>
                <w:szCs w:val="24"/>
              </w:rPr>
              <w:t>手芸の種類、特徴及び変遷、各種手芸の技法などに関する知識と技術を習得し、手芸品を創造的に製作し、服飾に活用する能力と態度を育てる。</w:t>
            </w:r>
          </w:p>
        </w:tc>
      </w:tr>
      <w:tr w:rsidR="00522BB9" w:rsidRPr="001318C7" w:rsidTr="00F877DD">
        <w:tc>
          <w:tcPr>
            <w:tcW w:w="2269" w:type="dxa"/>
            <w:vAlign w:val="center"/>
          </w:tcPr>
          <w:p w:rsidR="00522BB9" w:rsidRPr="00504497" w:rsidRDefault="00522BB9" w:rsidP="001D403C">
            <w:pPr>
              <w:autoSpaceDE w:val="0"/>
              <w:autoSpaceDN w:val="0"/>
              <w:adjustRightInd w:val="0"/>
              <w:spacing w:line="400" w:lineRule="exact"/>
              <w:jc w:val="center"/>
              <w:rPr>
                <w:rFonts w:ascii="HG丸ｺﾞｼｯｸM-PRO" w:eastAsia="HG丸ｺﾞｼｯｸM-PRO" w:hAnsi="ＭＳ Ｐゴシック" w:cs="HGPｺﾞｼｯｸE"/>
                <w:color w:val="000000"/>
                <w:kern w:val="0"/>
                <w:szCs w:val="24"/>
              </w:rPr>
            </w:pPr>
            <w:r w:rsidRPr="00504497">
              <w:rPr>
                <w:rFonts w:ascii="HG丸ｺﾞｼｯｸM-PRO" w:eastAsia="HG丸ｺﾞｼｯｸM-PRO" w:hAnsi="ＭＳ Ｐゴシック" w:cs="MS-Mincho" w:hint="eastAsia"/>
                <w:color w:val="000000"/>
                <w:kern w:val="0"/>
                <w:szCs w:val="24"/>
              </w:rPr>
              <w:t>フードデザイン</w:t>
            </w:r>
          </w:p>
        </w:tc>
        <w:tc>
          <w:tcPr>
            <w:tcW w:w="7796" w:type="dxa"/>
          </w:tcPr>
          <w:p w:rsidR="00522BB9" w:rsidRPr="00504497" w:rsidRDefault="00522BB9" w:rsidP="001D403C">
            <w:pPr>
              <w:autoSpaceDE w:val="0"/>
              <w:autoSpaceDN w:val="0"/>
              <w:adjustRightInd w:val="0"/>
              <w:spacing w:line="400" w:lineRule="exact"/>
              <w:ind w:firstLineChars="100" w:firstLine="219"/>
              <w:jc w:val="left"/>
              <w:rPr>
                <w:rFonts w:ascii="HG丸ｺﾞｼｯｸM-PRO" w:eastAsia="HG丸ｺﾞｼｯｸM-PRO" w:hAnsi="ＭＳ Ｐゴシック" w:cs="HGPｺﾞｼｯｸE"/>
                <w:color w:val="000000"/>
                <w:kern w:val="0"/>
                <w:szCs w:val="24"/>
              </w:rPr>
            </w:pPr>
            <w:r w:rsidRPr="00504497">
              <w:rPr>
                <w:rFonts w:ascii="HG丸ｺﾞｼｯｸM-PRO" w:eastAsia="HG丸ｺﾞｼｯｸM-PRO" w:hAnsi="ＭＳ Ｐゴシック" w:cs="MS-Mincho" w:hint="eastAsia"/>
                <w:color w:val="000000"/>
                <w:kern w:val="0"/>
                <w:szCs w:val="24"/>
              </w:rPr>
              <w:t>栄養、食品、献立、調理、テーブルコーディネートなどに関する知識と技術を習得し、食生活を総合的にデザインするとともに食育の推進に寄与する能力と態度を育てる。</w:t>
            </w:r>
          </w:p>
        </w:tc>
      </w:tr>
    </w:tbl>
    <w:p w:rsidR="00B032E1" w:rsidRDefault="00B032E1">
      <w:pPr>
        <w:widowControl/>
        <w:rPr>
          <w:rFonts w:ascii="HGPｺﾞｼｯｸE" w:eastAsia="HGPｺﾞｼｯｸE" w:cs="HGPｺﾞｼｯｸE"/>
          <w:color w:val="000000"/>
          <w:kern w:val="0"/>
          <w:sz w:val="32"/>
          <w:szCs w:val="32"/>
        </w:rPr>
      </w:pPr>
    </w:p>
    <w:p w:rsidR="00B032E1" w:rsidRDefault="00B032E1">
      <w:pPr>
        <w:widowControl/>
        <w:rPr>
          <w:rFonts w:ascii="HGPｺﾞｼｯｸE" w:eastAsia="HGPｺﾞｼｯｸE" w:cs="HGPｺﾞｼｯｸE"/>
          <w:color w:val="000000"/>
          <w:kern w:val="0"/>
          <w:sz w:val="32"/>
          <w:szCs w:val="32"/>
        </w:rPr>
      </w:pPr>
      <w:r>
        <w:rPr>
          <w:rFonts w:ascii="HGPｺﾞｼｯｸE" w:eastAsia="HGPｺﾞｼｯｸE" w:cs="HGPｺﾞｼｯｸE"/>
          <w:color w:val="000000"/>
          <w:kern w:val="0"/>
          <w:sz w:val="32"/>
          <w:szCs w:val="32"/>
        </w:rPr>
        <w:br w:type="page"/>
      </w:r>
    </w:p>
    <w:p w:rsidR="00522BB9" w:rsidRDefault="00522BB9" w:rsidP="005A31B6">
      <w:pPr>
        <w:autoSpaceDE w:val="0"/>
        <w:autoSpaceDN w:val="0"/>
        <w:adjustRightInd w:val="0"/>
        <w:spacing w:line="240" w:lineRule="auto"/>
        <w:ind w:leftChars="-129" w:left="-283"/>
        <w:jc w:val="left"/>
        <w:rPr>
          <w:rFonts w:ascii="MS-Gothic" w:eastAsia="MS-Gothic" w:cs="MS-Gothic"/>
          <w:color w:val="000000"/>
          <w:kern w:val="0"/>
          <w:sz w:val="32"/>
          <w:szCs w:val="32"/>
        </w:rPr>
      </w:pPr>
      <w:r>
        <w:rPr>
          <w:rFonts w:ascii="MS-Gothic" w:eastAsia="MS-Gothic" w:cs="MS-Gothic" w:hint="eastAsia"/>
          <w:color w:val="000000"/>
          <w:kern w:val="0"/>
          <w:sz w:val="32"/>
          <w:szCs w:val="32"/>
        </w:rPr>
        <w:t>【学校設定科目について】</w:t>
      </w:r>
    </w:p>
    <w:tbl>
      <w:tblPr>
        <w:tblStyle w:val="a3"/>
        <w:tblW w:w="10065" w:type="dxa"/>
        <w:tblInd w:w="-176" w:type="dxa"/>
        <w:tblLook w:val="04A0"/>
      </w:tblPr>
      <w:tblGrid>
        <w:gridCol w:w="2269"/>
        <w:gridCol w:w="7743"/>
        <w:gridCol w:w="53"/>
      </w:tblGrid>
      <w:tr w:rsidR="005A31B6" w:rsidRPr="005A31B6" w:rsidTr="005A31B6">
        <w:trPr>
          <w:trHeight w:val="510"/>
        </w:trPr>
        <w:tc>
          <w:tcPr>
            <w:tcW w:w="2269" w:type="dxa"/>
            <w:vAlign w:val="center"/>
          </w:tcPr>
          <w:p w:rsidR="005A31B6" w:rsidRPr="005A31B6" w:rsidRDefault="005A31B6" w:rsidP="005A31B6">
            <w:pPr>
              <w:autoSpaceDE w:val="0"/>
              <w:autoSpaceDN w:val="0"/>
              <w:adjustRightInd w:val="0"/>
              <w:spacing w:line="400" w:lineRule="exact"/>
              <w:jc w:val="center"/>
              <w:rPr>
                <w:rFonts w:asciiTheme="majorEastAsia" w:eastAsiaTheme="majorEastAsia" w:hAnsiTheme="majorEastAsia" w:cs="HGPｺﾞｼｯｸE"/>
                <w:b/>
                <w:color w:val="000000" w:themeColor="text1"/>
                <w:kern w:val="0"/>
                <w:sz w:val="32"/>
                <w:szCs w:val="32"/>
              </w:rPr>
            </w:pPr>
            <w:r w:rsidRPr="005A31B6">
              <w:rPr>
                <w:rFonts w:asciiTheme="majorEastAsia" w:eastAsiaTheme="majorEastAsia" w:hAnsiTheme="majorEastAsia" w:cs="HGPｺﾞｼｯｸE" w:hint="eastAsia"/>
                <w:b/>
                <w:color w:val="000000" w:themeColor="text1"/>
                <w:kern w:val="0"/>
                <w:sz w:val="32"/>
                <w:szCs w:val="32"/>
              </w:rPr>
              <w:t>科</w:t>
            </w:r>
            <w:r w:rsidRPr="005A31B6">
              <w:rPr>
                <w:rFonts w:asciiTheme="majorEastAsia" w:eastAsiaTheme="majorEastAsia" w:hAnsiTheme="majorEastAsia" w:cs="HGPｺﾞｼｯｸE"/>
                <w:b/>
                <w:color w:val="000000" w:themeColor="text1"/>
                <w:kern w:val="0"/>
                <w:sz w:val="32"/>
                <w:szCs w:val="32"/>
              </w:rPr>
              <w:t xml:space="preserve"> </w:t>
            </w:r>
            <w:r w:rsidRPr="005A31B6">
              <w:rPr>
                <w:rFonts w:asciiTheme="majorEastAsia" w:eastAsiaTheme="majorEastAsia" w:hAnsiTheme="majorEastAsia" w:cs="HGPｺﾞｼｯｸE" w:hint="eastAsia"/>
                <w:b/>
                <w:color w:val="000000" w:themeColor="text1"/>
                <w:kern w:val="0"/>
                <w:sz w:val="32"/>
                <w:szCs w:val="32"/>
              </w:rPr>
              <w:t>目</w:t>
            </w:r>
            <w:r w:rsidRPr="005A31B6">
              <w:rPr>
                <w:rFonts w:asciiTheme="majorEastAsia" w:eastAsiaTheme="majorEastAsia" w:hAnsiTheme="majorEastAsia" w:cs="HGPｺﾞｼｯｸE"/>
                <w:b/>
                <w:color w:val="000000" w:themeColor="text1"/>
                <w:kern w:val="0"/>
                <w:sz w:val="32"/>
                <w:szCs w:val="32"/>
              </w:rPr>
              <w:t xml:space="preserve"> </w:t>
            </w:r>
            <w:r w:rsidRPr="005A31B6">
              <w:rPr>
                <w:rFonts w:asciiTheme="majorEastAsia" w:eastAsiaTheme="majorEastAsia" w:hAnsiTheme="majorEastAsia" w:cs="HGPｺﾞｼｯｸE" w:hint="eastAsia"/>
                <w:b/>
                <w:color w:val="000000" w:themeColor="text1"/>
                <w:kern w:val="0"/>
                <w:sz w:val="32"/>
                <w:szCs w:val="32"/>
              </w:rPr>
              <w:t>名</w:t>
            </w:r>
          </w:p>
        </w:tc>
        <w:tc>
          <w:tcPr>
            <w:tcW w:w="7796" w:type="dxa"/>
            <w:gridSpan w:val="2"/>
            <w:vAlign w:val="center"/>
          </w:tcPr>
          <w:p w:rsidR="005A31B6" w:rsidRPr="005A31B6" w:rsidRDefault="005A31B6" w:rsidP="005A31B6">
            <w:pPr>
              <w:autoSpaceDE w:val="0"/>
              <w:autoSpaceDN w:val="0"/>
              <w:adjustRightInd w:val="0"/>
              <w:spacing w:line="400" w:lineRule="exact"/>
              <w:jc w:val="center"/>
              <w:rPr>
                <w:rFonts w:asciiTheme="majorEastAsia" w:eastAsiaTheme="majorEastAsia" w:hAnsiTheme="majorEastAsia" w:cs="HGPｺﾞｼｯｸE"/>
                <w:b/>
                <w:color w:val="000000" w:themeColor="text1"/>
                <w:kern w:val="0"/>
                <w:sz w:val="32"/>
                <w:szCs w:val="32"/>
              </w:rPr>
            </w:pPr>
            <w:r w:rsidRPr="005A31B6">
              <w:rPr>
                <w:rFonts w:asciiTheme="majorEastAsia" w:eastAsiaTheme="majorEastAsia" w:hAnsiTheme="majorEastAsia" w:cs="HGPｺﾞｼｯｸE" w:hint="eastAsia"/>
                <w:b/>
                <w:color w:val="000000" w:themeColor="text1"/>
                <w:kern w:val="0"/>
                <w:sz w:val="32"/>
                <w:szCs w:val="32"/>
              </w:rPr>
              <w:t>内</w:t>
            </w:r>
            <w:r w:rsidRPr="005A31B6">
              <w:rPr>
                <w:rFonts w:asciiTheme="majorEastAsia" w:eastAsiaTheme="majorEastAsia" w:hAnsiTheme="majorEastAsia" w:cs="HGPｺﾞｼｯｸE"/>
                <w:b/>
                <w:color w:val="000000" w:themeColor="text1"/>
                <w:kern w:val="0"/>
                <w:sz w:val="32"/>
                <w:szCs w:val="32"/>
              </w:rPr>
              <w:t xml:space="preserve"> </w:t>
            </w:r>
            <w:r w:rsidRPr="005A31B6">
              <w:rPr>
                <w:rFonts w:asciiTheme="majorEastAsia" w:eastAsiaTheme="majorEastAsia" w:hAnsiTheme="majorEastAsia" w:cs="HGPｺﾞｼｯｸE" w:hint="eastAsia"/>
                <w:b/>
                <w:color w:val="000000" w:themeColor="text1"/>
                <w:kern w:val="0"/>
                <w:sz w:val="32"/>
                <w:szCs w:val="32"/>
              </w:rPr>
              <w:t xml:space="preserve">　　　　　　　　容</w:t>
            </w:r>
          </w:p>
        </w:tc>
      </w:tr>
      <w:tr w:rsidR="005A31B6" w:rsidTr="005A31B6">
        <w:trPr>
          <w:gridAfter w:val="1"/>
          <w:wAfter w:w="53" w:type="dxa"/>
        </w:trPr>
        <w:tc>
          <w:tcPr>
            <w:tcW w:w="2269" w:type="dxa"/>
            <w:vAlign w:val="center"/>
          </w:tcPr>
          <w:p w:rsidR="005A31B6" w:rsidRPr="00504497" w:rsidRDefault="005A31B6" w:rsidP="005A31B6">
            <w:pPr>
              <w:autoSpaceDE w:val="0"/>
              <w:autoSpaceDN w:val="0"/>
              <w:adjustRightInd w:val="0"/>
              <w:spacing w:line="400" w:lineRule="exact"/>
              <w:jc w:val="center"/>
              <w:rPr>
                <w:rFonts w:ascii="HG丸ｺﾞｼｯｸM-PRO" w:eastAsia="HG丸ｺﾞｼｯｸM-PRO" w:hAnsi="ＭＳ Ｐゴシック" w:cs="MS-Gothic"/>
                <w:color w:val="000000"/>
                <w:kern w:val="0"/>
                <w:szCs w:val="24"/>
              </w:rPr>
            </w:pPr>
            <w:r w:rsidRPr="00504497">
              <w:rPr>
                <w:rFonts w:ascii="HG丸ｺﾞｼｯｸM-PRO" w:eastAsia="HG丸ｺﾞｼｯｸM-PRO" w:hAnsi="ＭＳ Ｐゴシック" w:cs="MS-Mincho" w:hint="eastAsia"/>
                <w:color w:val="000000"/>
                <w:kern w:val="0"/>
                <w:szCs w:val="24"/>
              </w:rPr>
              <w:t>国語実践</w:t>
            </w:r>
          </w:p>
        </w:tc>
        <w:tc>
          <w:tcPr>
            <w:tcW w:w="7743" w:type="dxa"/>
          </w:tcPr>
          <w:p w:rsidR="005A31B6" w:rsidRPr="00504497" w:rsidRDefault="005A31B6" w:rsidP="005A31B6">
            <w:pPr>
              <w:autoSpaceDE w:val="0"/>
              <w:autoSpaceDN w:val="0"/>
              <w:adjustRightInd w:val="0"/>
              <w:spacing w:line="400" w:lineRule="exact"/>
              <w:ind w:firstLineChars="100" w:firstLine="219"/>
              <w:jc w:val="left"/>
              <w:rPr>
                <w:rFonts w:ascii="HG丸ｺﾞｼｯｸM-PRO" w:eastAsia="HG丸ｺﾞｼｯｸM-PRO" w:hAnsi="ＭＳ Ｐゴシック" w:cs="MS-Gothic"/>
                <w:color w:val="000000"/>
                <w:kern w:val="0"/>
                <w:szCs w:val="24"/>
              </w:rPr>
            </w:pPr>
            <w:r w:rsidRPr="00504497">
              <w:rPr>
                <w:rFonts w:ascii="HG丸ｺﾞｼｯｸM-PRO" w:eastAsia="HG丸ｺﾞｼｯｸM-PRO" w:hAnsi="ＭＳ Ｐゴシック" w:cs="MS-Mincho" w:hint="eastAsia"/>
                <w:color w:val="000000"/>
                <w:kern w:val="0"/>
                <w:szCs w:val="24"/>
              </w:rPr>
              <w:t>国語における言葉の成り立ち、文や文章の組立て、語句の意味、用法及び表記について学び、語彙を豊かにし、的確な表現ができるようにする。</w:t>
            </w:r>
          </w:p>
        </w:tc>
      </w:tr>
      <w:tr w:rsidR="005A31B6" w:rsidTr="005A31B6">
        <w:trPr>
          <w:gridAfter w:val="1"/>
          <w:wAfter w:w="53" w:type="dxa"/>
        </w:trPr>
        <w:tc>
          <w:tcPr>
            <w:tcW w:w="2269" w:type="dxa"/>
            <w:vAlign w:val="center"/>
          </w:tcPr>
          <w:p w:rsidR="005A31B6" w:rsidRPr="00504497" w:rsidRDefault="005A31B6" w:rsidP="005A31B6">
            <w:pPr>
              <w:autoSpaceDE w:val="0"/>
              <w:autoSpaceDN w:val="0"/>
              <w:adjustRightInd w:val="0"/>
              <w:spacing w:line="400" w:lineRule="exact"/>
              <w:jc w:val="center"/>
              <w:rPr>
                <w:rFonts w:ascii="HG丸ｺﾞｼｯｸM-PRO" w:eastAsia="HG丸ｺﾞｼｯｸM-PRO" w:hAnsi="ＭＳ Ｐゴシック" w:cs="MS-Gothic"/>
                <w:color w:val="000000"/>
                <w:kern w:val="0"/>
                <w:szCs w:val="24"/>
              </w:rPr>
            </w:pPr>
            <w:r w:rsidRPr="00504497">
              <w:rPr>
                <w:rFonts w:ascii="HG丸ｺﾞｼｯｸM-PRO" w:eastAsia="HG丸ｺﾞｼｯｸM-PRO" w:hAnsi="ＭＳ Ｐゴシック" w:cs="MS-Mincho" w:hint="eastAsia"/>
                <w:color w:val="000000"/>
                <w:kern w:val="0"/>
                <w:szCs w:val="24"/>
              </w:rPr>
              <w:t>数学探究</w:t>
            </w:r>
          </w:p>
        </w:tc>
        <w:tc>
          <w:tcPr>
            <w:tcW w:w="7743" w:type="dxa"/>
          </w:tcPr>
          <w:p w:rsidR="005A31B6" w:rsidRPr="00504497" w:rsidRDefault="005A31B6" w:rsidP="005A31B6">
            <w:pPr>
              <w:autoSpaceDE w:val="0"/>
              <w:autoSpaceDN w:val="0"/>
              <w:adjustRightInd w:val="0"/>
              <w:spacing w:line="400" w:lineRule="exact"/>
              <w:ind w:firstLineChars="100" w:firstLine="219"/>
              <w:jc w:val="left"/>
              <w:rPr>
                <w:rFonts w:ascii="HG丸ｺﾞｼｯｸM-PRO" w:eastAsia="HG丸ｺﾞｼｯｸM-PRO" w:hAnsi="ＭＳ Ｐゴシック" w:cs="MS-Gothic"/>
                <w:color w:val="000000"/>
                <w:kern w:val="0"/>
                <w:szCs w:val="24"/>
              </w:rPr>
            </w:pPr>
            <w:r w:rsidRPr="00504497">
              <w:rPr>
                <w:rFonts w:ascii="HG丸ｺﾞｼｯｸM-PRO" w:eastAsia="HG丸ｺﾞｼｯｸM-PRO" w:hAnsi="ＭＳ Ｐゴシック" w:cs="MS-Mincho" w:hint="eastAsia"/>
                <w:color w:val="000000"/>
                <w:kern w:val="0"/>
                <w:szCs w:val="24"/>
              </w:rPr>
              <w:t>既習事項のうち、特に社会生活の中で活用の範囲が広い数の計算や方程式の解法について整理し分析することで数学的なものの見方を学習する。</w:t>
            </w:r>
          </w:p>
        </w:tc>
      </w:tr>
      <w:tr w:rsidR="005A31B6" w:rsidTr="005A31B6">
        <w:trPr>
          <w:gridAfter w:val="1"/>
          <w:wAfter w:w="53" w:type="dxa"/>
        </w:trPr>
        <w:tc>
          <w:tcPr>
            <w:tcW w:w="2269" w:type="dxa"/>
            <w:vAlign w:val="center"/>
          </w:tcPr>
          <w:p w:rsidR="005A31B6" w:rsidRPr="00504497" w:rsidRDefault="005A31B6" w:rsidP="005A31B6">
            <w:pPr>
              <w:autoSpaceDE w:val="0"/>
              <w:autoSpaceDN w:val="0"/>
              <w:adjustRightInd w:val="0"/>
              <w:spacing w:line="400" w:lineRule="exact"/>
              <w:jc w:val="center"/>
              <w:rPr>
                <w:rFonts w:ascii="HG丸ｺﾞｼｯｸM-PRO" w:eastAsia="HG丸ｺﾞｼｯｸM-PRO" w:hAnsi="ＭＳ Ｐゴシック" w:cs="MS-Gothic"/>
                <w:color w:val="000000"/>
                <w:kern w:val="0"/>
                <w:szCs w:val="24"/>
              </w:rPr>
            </w:pPr>
            <w:r w:rsidRPr="00504497">
              <w:rPr>
                <w:rFonts w:ascii="HG丸ｺﾞｼｯｸM-PRO" w:eastAsia="HG丸ｺﾞｼｯｸM-PRO" w:hAnsi="ＭＳ Ｐゴシック" w:cs="MS-Mincho" w:hint="eastAsia"/>
                <w:color w:val="000000"/>
                <w:kern w:val="0"/>
                <w:szCs w:val="24"/>
              </w:rPr>
              <w:t>理科探究</w:t>
            </w:r>
          </w:p>
        </w:tc>
        <w:tc>
          <w:tcPr>
            <w:tcW w:w="7743" w:type="dxa"/>
          </w:tcPr>
          <w:p w:rsidR="005A31B6" w:rsidRPr="00504497" w:rsidRDefault="005A31B6" w:rsidP="005A31B6">
            <w:pPr>
              <w:autoSpaceDE w:val="0"/>
              <w:autoSpaceDN w:val="0"/>
              <w:adjustRightInd w:val="0"/>
              <w:spacing w:line="400" w:lineRule="exact"/>
              <w:ind w:firstLineChars="100" w:firstLine="219"/>
              <w:jc w:val="left"/>
              <w:rPr>
                <w:rFonts w:ascii="HG丸ｺﾞｼｯｸM-PRO" w:eastAsia="HG丸ｺﾞｼｯｸM-PRO" w:hAnsi="ＭＳ Ｐゴシック" w:cs="MS-Gothic"/>
                <w:color w:val="000000"/>
                <w:kern w:val="0"/>
                <w:szCs w:val="24"/>
              </w:rPr>
            </w:pPr>
            <w:r w:rsidRPr="00504497">
              <w:rPr>
                <w:rFonts w:ascii="HG丸ｺﾞｼｯｸM-PRO" w:eastAsia="HG丸ｺﾞｼｯｸM-PRO" w:hAnsi="ＭＳ Ｐゴシック" w:cs="MS-Mincho" w:hint="eastAsia"/>
                <w:color w:val="000000"/>
                <w:kern w:val="0"/>
                <w:szCs w:val="24"/>
              </w:rPr>
              <w:t>生物・化学の内容を中心に学習を進め、化学反応・生物の生態や地元遊佐の地理的題材など、地域環境を題材にしてテーマを設定して取り組む。</w:t>
            </w:r>
          </w:p>
        </w:tc>
      </w:tr>
      <w:tr w:rsidR="005A31B6" w:rsidTr="005A31B6">
        <w:trPr>
          <w:gridAfter w:val="1"/>
          <w:wAfter w:w="53" w:type="dxa"/>
        </w:trPr>
        <w:tc>
          <w:tcPr>
            <w:tcW w:w="2269" w:type="dxa"/>
            <w:vAlign w:val="center"/>
          </w:tcPr>
          <w:p w:rsidR="005A31B6" w:rsidRPr="00504497" w:rsidRDefault="005A31B6" w:rsidP="005A31B6">
            <w:pPr>
              <w:autoSpaceDE w:val="0"/>
              <w:autoSpaceDN w:val="0"/>
              <w:adjustRightInd w:val="0"/>
              <w:spacing w:line="400" w:lineRule="exact"/>
              <w:jc w:val="center"/>
              <w:rPr>
                <w:rFonts w:ascii="HG丸ｺﾞｼｯｸM-PRO" w:eastAsia="HG丸ｺﾞｼｯｸM-PRO" w:hAnsi="ＭＳ Ｐゴシック" w:cs="MS-Gothic"/>
                <w:color w:val="000000"/>
                <w:kern w:val="0"/>
                <w:szCs w:val="24"/>
              </w:rPr>
            </w:pPr>
            <w:r w:rsidRPr="00504497">
              <w:rPr>
                <w:rFonts w:ascii="HG丸ｺﾞｼｯｸM-PRO" w:eastAsia="HG丸ｺﾞｼｯｸM-PRO" w:hAnsi="ＭＳ Ｐゴシック" w:cs="MS-Mincho" w:hint="eastAsia"/>
                <w:color w:val="000000"/>
                <w:kern w:val="0"/>
                <w:szCs w:val="24"/>
              </w:rPr>
              <w:t>生涯芸術・音楽</w:t>
            </w:r>
          </w:p>
        </w:tc>
        <w:tc>
          <w:tcPr>
            <w:tcW w:w="7743" w:type="dxa"/>
          </w:tcPr>
          <w:p w:rsidR="005A31B6" w:rsidRPr="00504497" w:rsidRDefault="005A31B6" w:rsidP="005A31B6">
            <w:pPr>
              <w:autoSpaceDE w:val="0"/>
              <w:autoSpaceDN w:val="0"/>
              <w:adjustRightInd w:val="0"/>
              <w:spacing w:line="400" w:lineRule="exact"/>
              <w:ind w:firstLineChars="100" w:firstLine="219"/>
              <w:jc w:val="left"/>
              <w:rPr>
                <w:rFonts w:ascii="HG丸ｺﾞｼｯｸM-PRO" w:eastAsia="HG丸ｺﾞｼｯｸM-PRO" w:hAnsi="ＭＳ Ｐゴシック" w:cs="MS-Gothic"/>
                <w:color w:val="000000"/>
                <w:kern w:val="0"/>
                <w:szCs w:val="24"/>
              </w:rPr>
            </w:pPr>
            <w:r w:rsidRPr="00504497">
              <w:rPr>
                <w:rFonts w:ascii="HG丸ｺﾞｼｯｸM-PRO" w:eastAsia="HG丸ｺﾞｼｯｸM-PRO" w:hAnsi="ＭＳ Ｐゴシック" w:cs="MS-Mincho" w:hint="eastAsia"/>
                <w:color w:val="000000"/>
                <w:kern w:val="0"/>
                <w:szCs w:val="24"/>
              </w:rPr>
              <w:t>音楽をひとつのコミュニケーションツールととらえ、ピアノの演奏、指揮法、弾き歌いなどの技術の習得をするとともに、他者と音楽を楽しみ、生涯にわたって音楽を愛好する心情を育てる。</w:t>
            </w:r>
          </w:p>
        </w:tc>
      </w:tr>
      <w:tr w:rsidR="005A31B6" w:rsidTr="005A31B6">
        <w:trPr>
          <w:gridAfter w:val="1"/>
          <w:wAfter w:w="53" w:type="dxa"/>
        </w:trPr>
        <w:tc>
          <w:tcPr>
            <w:tcW w:w="2269" w:type="dxa"/>
            <w:vAlign w:val="center"/>
          </w:tcPr>
          <w:p w:rsidR="005A31B6" w:rsidRPr="00504497" w:rsidRDefault="005A31B6" w:rsidP="005A31B6">
            <w:pPr>
              <w:autoSpaceDE w:val="0"/>
              <w:autoSpaceDN w:val="0"/>
              <w:adjustRightInd w:val="0"/>
              <w:spacing w:line="400" w:lineRule="exact"/>
              <w:jc w:val="center"/>
              <w:rPr>
                <w:rFonts w:ascii="HG丸ｺﾞｼｯｸM-PRO" w:eastAsia="HG丸ｺﾞｼｯｸM-PRO" w:hAnsi="ＭＳ Ｐゴシック" w:cs="MS-Gothic"/>
                <w:color w:val="000000"/>
                <w:kern w:val="0"/>
                <w:szCs w:val="24"/>
              </w:rPr>
            </w:pPr>
            <w:r w:rsidRPr="00504497">
              <w:rPr>
                <w:rFonts w:ascii="HG丸ｺﾞｼｯｸM-PRO" w:eastAsia="HG丸ｺﾞｼｯｸM-PRO" w:hAnsi="ＭＳ Ｐゴシック" w:cs="MS-Mincho" w:hint="eastAsia"/>
                <w:color w:val="000000"/>
                <w:kern w:val="0"/>
                <w:szCs w:val="24"/>
              </w:rPr>
              <w:t>生涯芸術・美術</w:t>
            </w:r>
          </w:p>
        </w:tc>
        <w:tc>
          <w:tcPr>
            <w:tcW w:w="7743" w:type="dxa"/>
          </w:tcPr>
          <w:p w:rsidR="005A31B6" w:rsidRPr="00504497" w:rsidRDefault="005A31B6" w:rsidP="005A31B6">
            <w:pPr>
              <w:autoSpaceDE w:val="0"/>
              <w:autoSpaceDN w:val="0"/>
              <w:adjustRightInd w:val="0"/>
              <w:spacing w:line="400" w:lineRule="exact"/>
              <w:ind w:firstLineChars="100" w:firstLine="219"/>
              <w:jc w:val="left"/>
              <w:rPr>
                <w:rFonts w:ascii="HG丸ｺﾞｼｯｸM-PRO" w:eastAsia="HG丸ｺﾞｼｯｸM-PRO" w:hAnsi="ＭＳ Ｐゴシック" w:cs="MS-Gothic"/>
                <w:color w:val="000000"/>
                <w:kern w:val="0"/>
                <w:szCs w:val="24"/>
              </w:rPr>
            </w:pPr>
            <w:r w:rsidRPr="00504497">
              <w:rPr>
                <w:rFonts w:ascii="HG丸ｺﾞｼｯｸM-PRO" w:eastAsia="HG丸ｺﾞｼｯｸM-PRO" w:hAnsi="ＭＳ Ｐゴシック" w:cs="MS-Mincho" w:hint="eastAsia"/>
                <w:color w:val="000000"/>
                <w:kern w:val="0"/>
                <w:szCs w:val="24"/>
              </w:rPr>
              <w:t>自由な色彩を使い、型にはまらない造形活動を体験することによって、人間が本来持っている感性（色を楽しみ、いろいろなものに感動する能力）を高める。</w:t>
            </w:r>
          </w:p>
        </w:tc>
      </w:tr>
      <w:tr w:rsidR="005A31B6" w:rsidTr="005A31B6">
        <w:trPr>
          <w:gridAfter w:val="1"/>
          <w:wAfter w:w="53" w:type="dxa"/>
        </w:trPr>
        <w:tc>
          <w:tcPr>
            <w:tcW w:w="2269" w:type="dxa"/>
            <w:vAlign w:val="center"/>
          </w:tcPr>
          <w:p w:rsidR="005A31B6" w:rsidRPr="00504497" w:rsidRDefault="005A31B6" w:rsidP="005A31B6">
            <w:pPr>
              <w:autoSpaceDE w:val="0"/>
              <w:autoSpaceDN w:val="0"/>
              <w:adjustRightInd w:val="0"/>
              <w:spacing w:line="400" w:lineRule="exact"/>
              <w:jc w:val="center"/>
              <w:rPr>
                <w:rFonts w:ascii="HG丸ｺﾞｼｯｸM-PRO" w:eastAsia="HG丸ｺﾞｼｯｸM-PRO" w:hAnsi="ＭＳ Ｐゴシック" w:cs="MS-Mincho"/>
                <w:color w:val="000000"/>
                <w:kern w:val="0"/>
                <w:szCs w:val="24"/>
              </w:rPr>
            </w:pPr>
            <w:r w:rsidRPr="00504497">
              <w:rPr>
                <w:rFonts w:ascii="HG丸ｺﾞｼｯｸM-PRO" w:eastAsia="HG丸ｺﾞｼｯｸM-PRO" w:hAnsi="ＭＳ Ｐゴシック" w:cs="MS-Mincho" w:hint="eastAsia"/>
                <w:color w:val="000000"/>
                <w:kern w:val="0"/>
                <w:szCs w:val="24"/>
              </w:rPr>
              <w:t>地域デザイン</w:t>
            </w:r>
          </w:p>
          <w:p w:rsidR="005A31B6" w:rsidRPr="00504497" w:rsidRDefault="005A31B6" w:rsidP="005A31B6">
            <w:pPr>
              <w:autoSpaceDE w:val="0"/>
              <w:autoSpaceDN w:val="0"/>
              <w:adjustRightInd w:val="0"/>
              <w:spacing w:line="400" w:lineRule="exact"/>
              <w:jc w:val="center"/>
              <w:rPr>
                <w:rFonts w:ascii="HG丸ｺﾞｼｯｸM-PRO" w:eastAsia="HG丸ｺﾞｼｯｸM-PRO" w:hAnsi="ＭＳ Ｐゴシック" w:cs="MS-Gothic"/>
                <w:color w:val="000000"/>
                <w:kern w:val="0"/>
                <w:szCs w:val="24"/>
              </w:rPr>
            </w:pPr>
          </w:p>
        </w:tc>
        <w:tc>
          <w:tcPr>
            <w:tcW w:w="7743" w:type="dxa"/>
          </w:tcPr>
          <w:p w:rsidR="005A31B6" w:rsidRPr="00504497" w:rsidRDefault="005A31B6" w:rsidP="005A31B6">
            <w:pPr>
              <w:autoSpaceDE w:val="0"/>
              <w:autoSpaceDN w:val="0"/>
              <w:adjustRightInd w:val="0"/>
              <w:spacing w:line="400" w:lineRule="exact"/>
              <w:ind w:firstLineChars="100" w:firstLine="219"/>
              <w:jc w:val="left"/>
              <w:rPr>
                <w:rFonts w:ascii="HG丸ｺﾞｼｯｸM-PRO" w:eastAsia="HG丸ｺﾞｼｯｸM-PRO" w:hAnsi="ＭＳ Ｐゴシック" w:cs="MS-Gothic"/>
                <w:color w:val="000000"/>
                <w:kern w:val="0"/>
                <w:szCs w:val="24"/>
              </w:rPr>
            </w:pPr>
            <w:r w:rsidRPr="00504497">
              <w:rPr>
                <w:rFonts w:ascii="HG丸ｺﾞｼｯｸM-PRO" w:eastAsia="HG丸ｺﾞｼｯｸM-PRO" w:hAnsi="ＭＳ Ｐゴシック" w:cs="MS-Mincho" w:hint="eastAsia"/>
                <w:color w:val="000000"/>
                <w:kern w:val="0"/>
                <w:szCs w:val="24"/>
              </w:rPr>
              <w:t>レタリングや商業デザインの基礎を習得する。地域の特色をマップに表現する。また特産物のパッケージデザインやキャラクターを作る。</w:t>
            </w:r>
          </w:p>
        </w:tc>
      </w:tr>
      <w:tr w:rsidR="005A31B6" w:rsidTr="005A31B6">
        <w:trPr>
          <w:gridAfter w:val="1"/>
          <w:wAfter w:w="53" w:type="dxa"/>
        </w:trPr>
        <w:tc>
          <w:tcPr>
            <w:tcW w:w="2269" w:type="dxa"/>
            <w:vAlign w:val="center"/>
          </w:tcPr>
          <w:p w:rsidR="005A31B6" w:rsidRPr="00504497" w:rsidRDefault="005A31B6" w:rsidP="005A31B6">
            <w:pPr>
              <w:autoSpaceDE w:val="0"/>
              <w:autoSpaceDN w:val="0"/>
              <w:adjustRightInd w:val="0"/>
              <w:spacing w:line="400" w:lineRule="exact"/>
              <w:jc w:val="center"/>
              <w:rPr>
                <w:rFonts w:ascii="HG丸ｺﾞｼｯｸM-PRO" w:eastAsia="HG丸ｺﾞｼｯｸM-PRO" w:hAnsi="ＭＳ Ｐゴシック" w:cs="MS-Mincho"/>
                <w:color w:val="000000"/>
                <w:kern w:val="0"/>
                <w:szCs w:val="24"/>
              </w:rPr>
            </w:pPr>
            <w:r w:rsidRPr="00504497">
              <w:rPr>
                <w:rFonts w:ascii="HG丸ｺﾞｼｯｸM-PRO" w:eastAsia="HG丸ｺﾞｼｯｸM-PRO" w:hAnsi="ＭＳ Ｐゴシック" w:cs="MS-Mincho" w:hint="eastAsia"/>
                <w:color w:val="000000"/>
                <w:kern w:val="0"/>
                <w:szCs w:val="24"/>
              </w:rPr>
              <w:t>英語実践</w:t>
            </w:r>
          </w:p>
          <w:p w:rsidR="005A31B6" w:rsidRPr="00504497" w:rsidRDefault="005A31B6" w:rsidP="005A31B6">
            <w:pPr>
              <w:autoSpaceDE w:val="0"/>
              <w:autoSpaceDN w:val="0"/>
              <w:adjustRightInd w:val="0"/>
              <w:spacing w:line="400" w:lineRule="exact"/>
              <w:jc w:val="center"/>
              <w:rPr>
                <w:rFonts w:ascii="HG丸ｺﾞｼｯｸM-PRO" w:eastAsia="HG丸ｺﾞｼｯｸM-PRO" w:hAnsi="ＭＳ Ｐゴシック" w:cs="MS-Gothic"/>
                <w:color w:val="000000"/>
                <w:kern w:val="0"/>
                <w:szCs w:val="24"/>
              </w:rPr>
            </w:pPr>
          </w:p>
        </w:tc>
        <w:tc>
          <w:tcPr>
            <w:tcW w:w="7743" w:type="dxa"/>
          </w:tcPr>
          <w:p w:rsidR="005A31B6" w:rsidRPr="00504497" w:rsidRDefault="005A31B6" w:rsidP="005A31B6">
            <w:pPr>
              <w:autoSpaceDE w:val="0"/>
              <w:autoSpaceDN w:val="0"/>
              <w:adjustRightInd w:val="0"/>
              <w:spacing w:line="400" w:lineRule="exact"/>
              <w:ind w:firstLineChars="100" w:firstLine="219"/>
              <w:jc w:val="left"/>
              <w:rPr>
                <w:rFonts w:ascii="HG丸ｺﾞｼｯｸM-PRO" w:eastAsia="HG丸ｺﾞｼｯｸM-PRO" w:hAnsi="ＭＳ Ｐゴシック" w:cs="MS-Gothic"/>
                <w:color w:val="000000"/>
                <w:kern w:val="0"/>
                <w:szCs w:val="24"/>
              </w:rPr>
            </w:pPr>
            <w:r w:rsidRPr="00504497">
              <w:rPr>
                <w:rFonts w:ascii="HG丸ｺﾞｼｯｸM-PRO" w:eastAsia="HG丸ｺﾞｼｯｸM-PRO" w:hAnsi="ＭＳ Ｐゴシック" w:cs="MS-Mincho" w:hint="eastAsia"/>
                <w:color w:val="000000"/>
                <w:kern w:val="0"/>
                <w:szCs w:val="24"/>
              </w:rPr>
              <w:t>英語表現Ⅰで使用した教材を用い、テーマに沿って調べ、プレゼンテーションを行う。その際、身につけておくべき文法項目を含ませ、それらを理解した上で実際に使えるようにする。</w:t>
            </w:r>
          </w:p>
        </w:tc>
      </w:tr>
      <w:tr w:rsidR="005A31B6" w:rsidTr="005A31B6">
        <w:trPr>
          <w:gridAfter w:val="1"/>
          <w:wAfter w:w="53" w:type="dxa"/>
        </w:trPr>
        <w:tc>
          <w:tcPr>
            <w:tcW w:w="2269" w:type="dxa"/>
            <w:vAlign w:val="center"/>
          </w:tcPr>
          <w:p w:rsidR="005A31B6" w:rsidRPr="00504497" w:rsidRDefault="005A31B6" w:rsidP="005A31B6">
            <w:pPr>
              <w:autoSpaceDE w:val="0"/>
              <w:autoSpaceDN w:val="0"/>
              <w:adjustRightInd w:val="0"/>
              <w:spacing w:line="400" w:lineRule="exact"/>
              <w:jc w:val="center"/>
              <w:rPr>
                <w:rFonts w:ascii="HG丸ｺﾞｼｯｸM-PRO" w:eastAsia="HG丸ｺﾞｼｯｸM-PRO" w:hAnsi="ＭＳ Ｐゴシック" w:cs="MS-Gothic"/>
                <w:color w:val="000000"/>
                <w:kern w:val="0"/>
                <w:szCs w:val="24"/>
              </w:rPr>
            </w:pPr>
            <w:r w:rsidRPr="00504497">
              <w:rPr>
                <w:rFonts w:ascii="HG丸ｺﾞｼｯｸM-PRO" w:eastAsia="HG丸ｺﾞｼｯｸM-PRO" w:hAnsi="ＭＳ Ｐゴシック" w:cs="MS-Mincho" w:hint="eastAsia"/>
                <w:color w:val="000000"/>
                <w:kern w:val="0"/>
                <w:szCs w:val="24"/>
              </w:rPr>
              <w:t>文書デザイン</w:t>
            </w:r>
          </w:p>
        </w:tc>
        <w:tc>
          <w:tcPr>
            <w:tcW w:w="7743" w:type="dxa"/>
          </w:tcPr>
          <w:p w:rsidR="005A31B6" w:rsidRPr="00504497" w:rsidRDefault="005A31B6" w:rsidP="005A31B6">
            <w:pPr>
              <w:autoSpaceDE w:val="0"/>
              <w:autoSpaceDN w:val="0"/>
              <w:adjustRightInd w:val="0"/>
              <w:spacing w:line="400" w:lineRule="exact"/>
              <w:ind w:firstLineChars="100" w:firstLine="219"/>
              <w:jc w:val="left"/>
              <w:rPr>
                <w:rFonts w:ascii="HG丸ｺﾞｼｯｸM-PRO" w:eastAsia="HG丸ｺﾞｼｯｸM-PRO" w:hAnsi="ＭＳ Ｐゴシック" w:cs="MS-Gothic"/>
                <w:color w:val="000000"/>
                <w:kern w:val="0"/>
                <w:szCs w:val="24"/>
              </w:rPr>
            </w:pPr>
            <w:r w:rsidRPr="00504497">
              <w:rPr>
                <w:rFonts w:ascii="HG丸ｺﾞｼｯｸM-PRO" w:eastAsia="HG丸ｺﾞｼｯｸM-PRO" w:hAnsi="ＭＳ Ｐゴシック" w:cs="MS-Mincho" w:hint="eastAsia"/>
                <w:color w:val="000000"/>
                <w:kern w:val="0"/>
                <w:szCs w:val="24"/>
              </w:rPr>
              <w:t>ビジネスに必要とされる知識と技術を習得させ、これらを活用し主体的にビジネスの諸活動に取り組むことが出来る能力と態度を育てる。</w:t>
            </w:r>
          </w:p>
        </w:tc>
      </w:tr>
      <w:tr w:rsidR="005A31B6" w:rsidTr="005A31B6">
        <w:trPr>
          <w:gridAfter w:val="1"/>
          <w:wAfter w:w="53" w:type="dxa"/>
        </w:trPr>
        <w:tc>
          <w:tcPr>
            <w:tcW w:w="2269" w:type="dxa"/>
            <w:vAlign w:val="center"/>
          </w:tcPr>
          <w:p w:rsidR="005A31B6" w:rsidRPr="00504497" w:rsidRDefault="005A31B6" w:rsidP="005A31B6">
            <w:pPr>
              <w:autoSpaceDE w:val="0"/>
              <w:autoSpaceDN w:val="0"/>
              <w:adjustRightInd w:val="0"/>
              <w:spacing w:line="400" w:lineRule="exact"/>
              <w:jc w:val="center"/>
              <w:rPr>
                <w:rFonts w:ascii="HG丸ｺﾞｼｯｸM-PRO" w:eastAsia="HG丸ｺﾞｼｯｸM-PRO" w:hAnsi="ＭＳ Ｐゴシック" w:cs="MS-Gothic"/>
                <w:color w:val="000000"/>
                <w:kern w:val="0"/>
                <w:szCs w:val="24"/>
              </w:rPr>
            </w:pPr>
            <w:r w:rsidRPr="00504497">
              <w:rPr>
                <w:rFonts w:ascii="HG丸ｺﾞｼｯｸM-PRO" w:eastAsia="HG丸ｺﾞｼｯｸM-PRO" w:hAnsi="ＭＳ Ｐゴシック" w:cs="MS-Mincho" w:hint="eastAsia"/>
                <w:color w:val="000000"/>
                <w:kern w:val="0"/>
                <w:szCs w:val="24"/>
              </w:rPr>
              <w:t>生活教養</w:t>
            </w:r>
          </w:p>
        </w:tc>
        <w:tc>
          <w:tcPr>
            <w:tcW w:w="7743" w:type="dxa"/>
          </w:tcPr>
          <w:p w:rsidR="005A31B6" w:rsidRPr="00504497" w:rsidRDefault="005A31B6" w:rsidP="005A31B6">
            <w:pPr>
              <w:autoSpaceDE w:val="0"/>
              <w:autoSpaceDN w:val="0"/>
              <w:adjustRightInd w:val="0"/>
              <w:spacing w:line="400" w:lineRule="exact"/>
              <w:ind w:firstLineChars="100" w:firstLine="219"/>
              <w:jc w:val="left"/>
              <w:rPr>
                <w:rFonts w:ascii="HG丸ｺﾞｼｯｸM-PRO" w:eastAsia="HG丸ｺﾞｼｯｸM-PRO" w:hAnsi="ＭＳ Ｐゴシック" w:cs="MS-Gothic"/>
                <w:color w:val="000000"/>
                <w:kern w:val="0"/>
                <w:szCs w:val="24"/>
              </w:rPr>
            </w:pPr>
            <w:r w:rsidRPr="00504497">
              <w:rPr>
                <w:rFonts w:ascii="HG丸ｺﾞｼｯｸM-PRO" w:eastAsia="HG丸ｺﾞｼｯｸM-PRO" w:hAnsi="ＭＳ Ｐゴシック" w:cs="MS-Mincho" w:hint="eastAsia"/>
                <w:color w:val="000000"/>
                <w:kern w:val="0"/>
                <w:szCs w:val="24"/>
              </w:rPr>
              <w:t>各テーマに応じた義務教育段階（小学校段階から中学校初期の学習内容）について、個々の学習状況に応じて学習を行う。（教材は国語、地理歴史、公民、数学、理科、英語）</w:t>
            </w:r>
          </w:p>
        </w:tc>
      </w:tr>
      <w:tr w:rsidR="005A31B6" w:rsidTr="005A31B6">
        <w:trPr>
          <w:gridAfter w:val="1"/>
          <w:wAfter w:w="53" w:type="dxa"/>
        </w:trPr>
        <w:tc>
          <w:tcPr>
            <w:tcW w:w="2269" w:type="dxa"/>
            <w:vAlign w:val="center"/>
          </w:tcPr>
          <w:p w:rsidR="005A31B6" w:rsidRPr="00504497" w:rsidRDefault="005A31B6" w:rsidP="005A31B6">
            <w:pPr>
              <w:autoSpaceDE w:val="0"/>
              <w:autoSpaceDN w:val="0"/>
              <w:adjustRightInd w:val="0"/>
              <w:spacing w:line="400" w:lineRule="exact"/>
              <w:jc w:val="center"/>
              <w:rPr>
                <w:rFonts w:ascii="HG丸ｺﾞｼｯｸM-PRO" w:eastAsia="HG丸ｺﾞｼｯｸM-PRO" w:hAnsi="ＭＳ Ｐゴシック" w:cs="MS-Gothic"/>
                <w:color w:val="000000"/>
                <w:kern w:val="0"/>
                <w:szCs w:val="24"/>
              </w:rPr>
            </w:pPr>
            <w:r w:rsidRPr="00504497">
              <w:rPr>
                <w:rFonts w:ascii="HG丸ｺﾞｼｯｸM-PRO" w:eastAsia="HG丸ｺﾞｼｯｸM-PRO" w:hAnsi="ＭＳ Ｐゴシック" w:cs="MS-Mincho" w:hint="eastAsia"/>
                <w:color w:val="000000"/>
                <w:kern w:val="0"/>
                <w:szCs w:val="24"/>
              </w:rPr>
              <w:t>産業社会と人間</w:t>
            </w:r>
          </w:p>
        </w:tc>
        <w:tc>
          <w:tcPr>
            <w:tcW w:w="7743" w:type="dxa"/>
          </w:tcPr>
          <w:p w:rsidR="005A31B6" w:rsidRPr="00504497" w:rsidRDefault="005A31B6" w:rsidP="005A31B6">
            <w:pPr>
              <w:autoSpaceDE w:val="0"/>
              <w:autoSpaceDN w:val="0"/>
              <w:adjustRightInd w:val="0"/>
              <w:spacing w:line="400" w:lineRule="exact"/>
              <w:ind w:firstLineChars="100" w:firstLine="219"/>
              <w:jc w:val="left"/>
              <w:rPr>
                <w:rFonts w:ascii="HG丸ｺﾞｼｯｸM-PRO" w:eastAsia="HG丸ｺﾞｼｯｸM-PRO" w:hAnsi="ＭＳ Ｐゴシック" w:cs="MS-Gothic"/>
                <w:color w:val="000000"/>
                <w:kern w:val="0"/>
                <w:szCs w:val="24"/>
              </w:rPr>
            </w:pPr>
            <w:r w:rsidRPr="00504497">
              <w:rPr>
                <w:rFonts w:ascii="HG丸ｺﾞｼｯｸM-PRO" w:eastAsia="HG丸ｺﾞｼｯｸM-PRO" w:hAnsi="ＭＳ Ｐゴシック" w:cs="MS-Mincho" w:hint="eastAsia"/>
                <w:color w:val="000000"/>
                <w:kern w:val="0"/>
                <w:szCs w:val="24"/>
              </w:rPr>
              <w:t>キャリア教育として、各種講話や、インターンシップ、福祉施設訪問、各種ボランティアなど様々な活動や体験をとおして、自分自身や社会、仕事・職業について実感をもって理解する。</w:t>
            </w:r>
          </w:p>
        </w:tc>
      </w:tr>
      <w:tr w:rsidR="005A31B6" w:rsidTr="005A31B6">
        <w:trPr>
          <w:gridAfter w:val="1"/>
          <w:wAfter w:w="53" w:type="dxa"/>
        </w:trPr>
        <w:tc>
          <w:tcPr>
            <w:tcW w:w="2269" w:type="dxa"/>
            <w:vAlign w:val="center"/>
          </w:tcPr>
          <w:p w:rsidR="005A31B6" w:rsidRPr="00504497" w:rsidRDefault="005A31B6" w:rsidP="005A31B6">
            <w:pPr>
              <w:autoSpaceDE w:val="0"/>
              <w:autoSpaceDN w:val="0"/>
              <w:adjustRightInd w:val="0"/>
              <w:spacing w:line="400" w:lineRule="exact"/>
              <w:jc w:val="center"/>
              <w:rPr>
                <w:rFonts w:ascii="HG丸ｺﾞｼｯｸM-PRO" w:eastAsia="HG丸ｺﾞｼｯｸM-PRO" w:hAnsi="ＭＳ Ｐゴシック" w:cs="MS-Gothic"/>
                <w:color w:val="000000"/>
                <w:kern w:val="0"/>
                <w:szCs w:val="24"/>
              </w:rPr>
            </w:pPr>
            <w:r w:rsidRPr="00504497">
              <w:rPr>
                <w:rFonts w:ascii="HG丸ｺﾞｼｯｸM-PRO" w:eastAsia="HG丸ｺﾞｼｯｸM-PRO" w:hAnsi="ＭＳ Ｐゴシック" w:cs="MS-Mincho" w:hint="eastAsia"/>
                <w:color w:val="000000"/>
                <w:kern w:val="0"/>
                <w:szCs w:val="24"/>
              </w:rPr>
              <w:t>デュアル実践</w:t>
            </w:r>
          </w:p>
        </w:tc>
        <w:tc>
          <w:tcPr>
            <w:tcW w:w="7743" w:type="dxa"/>
          </w:tcPr>
          <w:p w:rsidR="005A31B6" w:rsidRPr="00504497" w:rsidRDefault="005A31B6" w:rsidP="005A31B6">
            <w:pPr>
              <w:autoSpaceDE w:val="0"/>
              <w:autoSpaceDN w:val="0"/>
              <w:adjustRightInd w:val="0"/>
              <w:spacing w:line="400" w:lineRule="exact"/>
              <w:ind w:firstLineChars="100" w:firstLine="219"/>
              <w:jc w:val="left"/>
              <w:rPr>
                <w:rFonts w:ascii="HG丸ｺﾞｼｯｸM-PRO" w:eastAsia="HG丸ｺﾞｼｯｸM-PRO" w:hAnsi="ＭＳ Ｐゴシック" w:cs="MS-Gothic"/>
                <w:color w:val="000000"/>
                <w:kern w:val="0"/>
                <w:szCs w:val="24"/>
              </w:rPr>
            </w:pPr>
            <w:r w:rsidRPr="00504497">
              <w:rPr>
                <w:rFonts w:ascii="HG丸ｺﾞｼｯｸM-PRO" w:eastAsia="HG丸ｺﾞｼｯｸM-PRO" w:hAnsi="ＭＳ Ｐゴシック" w:cs="MS-Mincho" w:hint="eastAsia"/>
                <w:color w:val="000000"/>
                <w:kern w:val="0"/>
                <w:szCs w:val="24"/>
              </w:rPr>
              <w:t>地域共生系列の生徒を対象に、長期のインターンシップを行うことにより、社会の一員として働くことの意味や楽しさ、厳しさを実感させるとともに、粘り強さやコミュニケーション力の育成を図ることにより、社会的な自立ができる生徒を育てる。</w:t>
            </w:r>
          </w:p>
        </w:tc>
      </w:tr>
    </w:tbl>
    <w:p w:rsidR="00522BB9" w:rsidRDefault="00522BB9" w:rsidP="005A31B6"/>
    <w:sectPr w:rsidR="00522BB9" w:rsidSect="00F34F70">
      <w:pgSz w:w="11906" w:h="16838" w:code="9"/>
      <w:pgMar w:top="1418" w:right="1134" w:bottom="1418" w:left="1134" w:header="851" w:footer="992" w:gutter="0"/>
      <w:cols w:space="425"/>
      <w:docGrid w:type="linesAndChars" w:linePitch="286"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2E1" w:rsidRDefault="00B032E1" w:rsidP="00B032E1">
      <w:pPr>
        <w:spacing w:line="240" w:lineRule="auto"/>
      </w:pPr>
      <w:r>
        <w:separator/>
      </w:r>
    </w:p>
  </w:endnote>
  <w:endnote w:type="continuationSeparator" w:id="0">
    <w:p w:rsidR="00B032E1" w:rsidRDefault="00B032E1" w:rsidP="00B032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80000281" w:usb1="28C76CF8" w:usb2="00000010" w:usb3="00000000" w:csb0="00020000" w:csb1="00000000"/>
  </w:font>
  <w:font w:name="MS-Gothic">
    <w:altName w:val="ＤＦＰ平成ゴシック体W5"/>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MS-Mincho">
    <w:altName w:val="ＤＦＰ平成ゴシック体W5"/>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2E1" w:rsidRDefault="00B032E1" w:rsidP="00B032E1">
      <w:pPr>
        <w:spacing w:line="240" w:lineRule="auto"/>
      </w:pPr>
      <w:r>
        <w:separator/>
      </w:r>
    </w:p>
  </w:footnote>
  <w:footnote w:type="continuationSeparator" w:id="0">
    <w:p w:rsidR="00B032E1" w:rsidRDefault="00B032E1" w:rsidP="00B032E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89"/>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2BB9"/>
    <w:rsid w:val="00065DF7"/>
    <w:rsid w:val="001318C7"/>
    <w:rsid w:val="001D403C"/>
    <w:rsid w:val="00504497"/>
    <w:rsid w:val="00522BB9"/>
    <w:rsid w:val="00585196"/>
    <w:rsid w:val="005A31B6"/>
    <w:rsid w:val="007549E6"/>
    <w:rsid w:val="0079516D"/>
    <w:rsid w:val="00B032E1"/>
    <w:rsid w:val="00B3749D"/>
    <w:rsid w:val="00F34F70"/>
    <w:rsid w:val="00F877D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pPr>
        <w:spacing w:line="4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7DD"/>
    <w:pPr>
      <w:widowContro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2BB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B032E1"/>
    <w:pPr>
      <w:tabs>
        <w:tab w:val="center" w:pos="4252"/>
        <w:tab w:val="right" w:pos="8504"/>
      </w:tabs>
      <w:snapToGrid w:val="0"/>
    </w:pPr>
  </w:style>
  <w:style w:type="character" w:customStyle="1" w:styleId="a5">
    <w:name w:val="ヘッダー (文字)"/>
    <w:basedOn w:val="a0"/>
    <w:link w:val="a4"/>
    <w:uiPriority w:val="99"/>
    <w:semiHidden/>
    <w:rsid w:val="00B032E1"/>
    <w:rPr>
      <w:sz w:val="24"/>
    </w:rPr>
  </w:style>
  <w:style w:type="paragraph" w:styleId="a6">
    <w:name w:val="footer"/>
    <w:basedOn w:val="a"/>
    <w:link w:val="a7"/>
    <w:uiPriority w:val="99"/>
    <w:semiHidden/>
    <w:unhideWhenUsed/>
    <w:rsid w:val="00B032E1"/>
    <w:pPr>
      <w:tabs>
        <w:tab w:val="center" w:pos="4252"/>
        <w:tab w:val="right" w:pos="8504"/>
      </w:tabs>
      <w:snapToGrid w:val="0"/>
    </w:pPr>
  </w:style>
  <w:style w:type="character" w:customStyle="1" w:styleId="a7">
    <w:name w:val="フッター (文字)"/>
    <w:basedOn w:val="a0"/>
    <w:link w:val="a6"/>
    <w:uiPriority w:val="99"/>
    <w:semiHidden/>
    <w:rsid w:val="00B032E1"/>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5</Pages>
  <Words>501</Words>
  <Characters>2860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stakahashihid</dc:creator>
  <cp:lastModifiedBy>stakahashihid</cp:lastModifiedBy>
  <cp:revision>10</cp:revision>
  <cp:lastPrinted>2016-08-04T07:54:00Z</cp:lastPrinted>
  <dcterms:created xsi:type="dcterms:W3CDTF">2016-08-04T03:18:00Z</dcterms:created>
  <dcterms:modified xsi:type="dcterms:W3CDTF">2016-08-04T07:55:00Z</dcterms:modified>
</cp:coreProperties>
</file>